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83FA1C">
      <w:pPr>
        <w:spacing w:before="0" w:after="0" w:line="408" w:lineRule="auto"/>
        <w:ind w:left="120"/>
        <w:jc w:val="center"/>
      </w:pPr>
      <w:bookmarkStart w:id="0" w:name="block-1279503"/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>МИНИСТЕРСТВО ПРОСВЕЩЕНИЯ РОССИЙСКОЙ ФЕДЕРАЦИИ</w:t>
      </w:r>
    </w:p>
    <w:p w14:paraId="3249BCEB">
      <w:pPr>
        <w:spacing w:before="0" w:after="0" w:line="408" w:lineRule="auto"/>
        <w:ind w:left="120"/>
        <w:jc w:val="center"/>
      </w:pPr>
      <w:bookmarkStart w:id="1" w:name="e679e4a4-be96-471b-884d-8e23127f2699"/>
      <w:r>
        <w:rPr>
          <w:rFonts w:ascii="Times New Roman" w:hAnsi="Times New Roman"/>
          <w:b/>
          <w:i w:val="0"/>
          <w:color w:val="000000"/>
          <w:sz w:val="28"/>
        </w:rPr>
        <w:t>Отдел по образованию, опеке и попечительству Администрации Кумылженского муниципального района Волгоградской области</w:t>
      </w:r>
      <w:bookmarkEnd w:id="1"/>
    </w:p>
    <w:p w14:paraId="3D0BE868">
      <w:pPr>
        <w:spacing w:before="0" w:after="0" w:line="408" w:lineRule="auto"/>
        <w:ind w:left="120"/>
        <w:jc w:val="center"/>
      </w:pPr>
    </w:p>
    <w:p w14:paraId="0B23DFDF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МКОУ Скуришенская</w:t>
      </w: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 xml:space="preserve"> СШ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</w:p>
    <w:p w14:paraId="52A4B32D">
      <w:pPr>
        <w:spacing w:before="0" w:after="0"/>
        <w:ind w:left="120"/>
        <w:jc w:val="left"/>
      </w:pPr>
    </w:p>
    <w:p w14:paraId="4B9D1CB5">
      <w:pPr>
        <w:spacing w:before="0" w:after="0"/>
        <w:jc w:val="left"/>
      </w:pPr>
      <w:r>
        <w:drawing>
          <wp:inline distT="0" distB="0" distL="114300" distR="114300">
            <wp:extent cx="7276465" cy="2347595"/>
            <wp:effectExtent l="0" t="0" r="8255" b="14605"/>
            <wp:docPr id="3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76465" cy="234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CFDC2">
      <w:pPr>
        <w:spacing w:before="0" w:after="0"/>
        <w:ind w:left="120"/>
        <w:jc w:val="left"/>
      </w:pPr>
    </w:p>
    <w:p w14:paraId="4E73F318">
      <w:pPr>
        <w:spacing w:before="0" w:after="0"/>
        <w:ind w:left="120"/>
        <w:jc w:val="left"/>
      </w:pPr>
    </w:p>
    <w:p w14:paraId="12852BFC">
      <w:pPr>
        <w:spacing w:before="0" w:after="0"/>
        <w:ind w:left="120"/>
        <w:jc w:val="left"/>
      </w:pPr>
    </w:p>
    <w:p w14:paraId="7E371583">
      <w:pPr>
        <w:spacing w:before="0" w:after="0" w:line="408" w:lineRule="auto"/>
        <w:ind w:left="120"/>
        <w:jc w:val="center"/>
        <w:rPr>
          <w:rFonts w:hint="default"/>
          <w:lang w:val="ru-RU"/>
        </w:rPr>
      </w:pPr>
      <w:r>
        <w:rPr>
          <w:rFonts w:ascii="Times New Roman" w:hAnsi="Times New Roman"/>
          <w:b/>
          <w:i w:val="0"/>
          <w:color w:val="000000"/>
          <w:sz w:val="28"/>
        </w:rPr>
        <w:t>РАБОЧАЯ ПРОГРАММА</w:t>
      </w: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 xml:space="preserve"> КУРСА </w:t>
      </w:r>
      <w:r>
        <w:rPr>
          <w:rFonts w:ascii="Times New Roman" w:hAnsi="Times New Roman"/>
          <w:b/>
          <w:bCs/>
          <w:i w:val="0"/>
          <w:color w:val="000000"/>
          <w:sz w:val="28"/>
          <w:lang w:val="ru-RU"/>
        </w:rPr>
        <w:t>ВНЕУРОЧНОЙ</w:t>
      </w:r>
      <w:r>
        <w:rPr>
          <w:rFonts w:hint="default" w:ascii="Times New Roman" w:hAnsi="Times New Roman"/>
          <w:b/>
          <w:bCs/>
          <w:i w:val="0"/>
          <w:color w:val="000000"/>
          <w:sz w:val="28"/>
          <w:lang w:val="ru-RU"/>
        </w:rPr>
        <w:t xml:space="preserve"> ДЕЯТЕЛЬНОСТИ школьного театра «В мире фантазии»</w:t>
      </w:r>
    </w:p>
    <w:p w14:paraId="3467677B">
      <w:pPr>
        <w:spacing w:before="0" w:after="0" w:line="408" w:lineRule="auto"/>
        <w:ind w:left="120"/>
        <w:jc w:val="center"/>
        <w:rPr>
          <w:rFonts w:hint="default"/>
          <w:lang w:val="ru-RU"/>
        </w:rPr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обучающихся </w:t>
      </w:r>
      <w:r>
        <w:rPr>
          <w:rFonts w:hint="default" w:ascii="Times New Roman" w:hAnsi="Times New Roman"/>
          <w:b w:val="0"/>
          <w:i w:val="0"/>
          <w:color w:val="000000"/>
          <w:sz w:val="28"/>
          <w:lang w:val="ru-RU"/>
        </w:rPr>
        <w:t>1-4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класс</w:t>
      </w:r>
      <w:r>
        <w:rPr>
          <w:rFonts w:ascii="Times New Roman" w:hAnsi="Times New Roman"/>
          <w:b w:val="0"/>
          <w:i w:val="0"/>
          <w:color w:val="000000"/>
          <w:sz w:val="28"/>
          <w:lang w:val="ru-RU"/>
        </w:rPr>
        <w:t>а</w:t>
      </w:r>
    </w:p>
    <w:p w14:paraId="7254C570">
      <w:pPr>
        <w:spacing w:before="0" w:after="0"/>
        <w:ind w:left="120"/>
        <w:jc w:val="center"/>
      </w:pPr>
    </w:p>
    <w:p w14:paraId="5817F2D5">
      <w:pPr>
        <w:spacing w:before="0" w:after="0"/>
        <w:ind w:left="120"/>
        <w:jc w:val="center"/>
      </w:pPr>
    </w:p>
    <w:p w14:paraId="2F820F1D">
      <w:pPr>
        <w:spacing w:before="0" w:after="0"/>
        <w:ind w:left="120"/>
        <w:jc w:val="center"/>
      </w:pPr>
    </w:p>
    <w:p w14:paraId="48DF3AF5">
      <w:pPr>
        <w:spacing w:before="0" w:after="0"/>
        <w:ind w:left="120"/>
        <w:jc w:val="center"/>
      </w:pPr>
    </w:p>
    <w:p w14:paraId="18034BEE">
      <w:pPr>
        <w:spacing w:before="0" w:after="0"/>
        <w:ind w:left="120"/>
        <w:jc w:val="center"/>
      </w:pPr>
    </w:p>
    <w:p w14:paraId="3B0E272B">
      <w:pPr>
        <w:spacing w:before="0" w:after="0"/>
        <w:ind w:left="120"/>
        <w:jc w:val="center"/>
      </w:pPr>
    </w:p>
    <w:p w14:paraId="30B12430">
      <w:pPr>
        <w:spacing w:before="0" w:after="0"/>
        <w:ind w:left="120"/>
        <w:jc w:val="center"/>
      </w:pPr>
    </w:p>
    <w:p w14:paraId="4FFA22B4">
      <w:pPr>
        <w:spacing w:before="0" w:after="0"/>
        <w:ind w:left="120"/>
        <w:jc w:val="center"/>
      </w:pPr>
    </w:p>
    <w:p w14:paraId="36A61AB9">
      <w:pPr>
        <w:spacing w:before="0" w:after="0"/>
        <w:ind w:left="120"/>
        <w:jc w:val="center"/>
      </w:pPr>
    </w:p>
    <w:p w14:paraId="141896C2">
      <w:pPr>
        <w:spacing w:before="0" w:after="0"/>
        <w:ind w:left="120"/>
        <w:jc w:val="center"/>
      </w:pPr>
    </w:p>
    <w:p w14:paraId="06262F1D">
      <w:pPr>
        <w:spacing w:before="0" w:after="0"/>
        <w:ind w:left="120"/>
        <w:jc w:val="center"/>
      </w:pPr>
    </w:p>
    <w:p w14:paraId="60FCA4DC">
      <w:pPr>
        <w:spacing w:before="0" w:after="0"/>
        <w:ind w:left="120"/>
        <w:jc w:val="center"/>
      </w:pPr>
    </w:p>
    <w:p w14:paraId="4DE4CE4D">
      <w:pPr>
        <w:spacing w:before="0" w:after="0"/>
        <w:ind w:left="120"/>
        <w:jc w:val="center"/>
      </w:pPr>
    </w:p>
    <w:p w14:paraId="7F8630F4">
      <w:pPr>
        <w:spacing w:before="0" w:after="0"/>
        <w:ind w:left="120"/>
        <w:jc w:val="center"/>
      </w:pPr>
    </w:p>
    <w:p w14:paraId="052D1F13">
      <w:pPr>
        <w:spacing w:before="0" w:after="0"/>
        <w:ind w:left="120"/>
        <w:jc w:val="center"/>
      </w:pPr>
    </w:p>
    <w:p w14:paraId="0CBC6404">
      <w:pPr>
        <w:spacing w:before="0" w:after="0"/>
        <w:ind w:left="120"/>
        <w:jc w:val="center"/>
      </w:pPr>
    </w:p>
    <w:p w14:paraId="6C73C783">
      <w:pPr>
        <w:spacing w:before="0" w:after="0"/>
        <w:ind w:left="120"/>
        <w:jc w:val="center"/>
      </w:pPr>
    </w:p>
    <w:p w14:paraId="3A51BBF2">
      <w:pPr>
        <w:spacing w:before="0" w:after="0"/>
        <w:ind w:left="120"/>
        <w:jc w:val="center"/>
      </w:pPr>
      <w:bookmarkStart w:id="2" w:name="cf5dfc88-880f-42b6-85c5-c31fa0d7be02"/>
      <w:r>
        <w:rPr>
          <w:rFonts w:ascii="Times New Roman" w:hAnsi="Times New Roman"/>
          <w:b/>
          <w:i w:val="0"/>
          <w:color w:val="000000"/>
          <w:sz w:val="28"/>
        </w:rPr>
        <w:t>Станица Скуришенская</w:t>
      </w:r>
      <w:bookmarkEnd w:id="2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bookmarkStart w:id="3" w:name="59510cd3-fe9a-4f71-8f4d-e857ed43bbe2"/>
      <w:r>
        <w:rPr>
          <w:rFonts w:ascii="Times New Roman" w:hAnsi="Times New Roman"/>
          <w:b/>
          <w:i w:val="0"/>
          <w:color w:val="000000"/>
          <w:sz w:val="28"/>
        </w:rPr>
        <w:t>202</w:t>
      </w: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 xml:space="preserve">6 </w:t>
      </w:r>
      <w:r>
        <w:rPr>
          <w:rFonts w:ascii="Times New Roman" w:hAnsi="Times New Roman"/>
          <w:b/>
          <w:i w:val="0"/>
          <w:color w:val="000000"/>
          <w:sz w:val="28"/>
        </w:rPr>
        <w:t>год</w:t>
      </w:r>
      <w:bookmarkEnd w:id="3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</w:p>
    <w:p w14:paraId="4622F7BD">
      <w:pPr>
        <w:spacing w:after="0" w:line="264" w:lineRule="auto"/>
        <w:jc w:val="both"/>
        <w:rPr>
          <w:rFonts w:ascii="Times New Roman" w:hAnsi="Times New Roman"/>
          <w:b/>
          <w:sz w:val="28"/>
          <w:lang w:val="ru-RU"/>
        </w:rPr>
      </w:pPr>
      <w:bookmarkStart w:id="9" w:name="_GoBack"/>
      <w:bookmarkEnd w:id="9"/>
      <w:r>
        <w:rPr>
          <w:rFonts w:ascii="Times New Roman" w:hAnsi="Times New Roman"/>
          <w:b/>
          <w:sz w:val="28"/>
          <w:lang w:val="ru-RU"/>
        </w:rPr>
        <w:t>ПОЯСНИТЕЛЬНАЯ ЗАПИСКА</w:t>
      </w:r>
    </w:p>
    <w:p w14:paraId="09DA99CF">
      <w:pPr>
        <w:widowControl w:val="0"/>
        <w:tabs>
          <w:tab w:val="left" w:pos="851"/>
          <w:tab w:val="left" w:pos="1418"/>
        </w:tabs>
        <w:autoSpaceDE w:val="0"/>
        <w:autoSpaceDN w:val="0"/>
        <w:spacing w:after="0" w:line="240" w:lineRule="auto"/>
        <w:ind w:right="607"/>
        <w:jc w:val="both"/>
        <w:rPr>
          <w:rFonts w:ascii="Times New Roman" w:hAnsi="Times New Roman" w:eastAsia="Times New Roman" w:cs="Times New Roman"/>
          <w:color w:val="0070C0"/>
          <w:sz w:val="24"/>
          <w:szCs w:val="24"/>
          <w:lang w:val="ru-RU"/>
        </w:rPr>
      </w:pPr>
    </w:p>
    <w:p w14:paraId="391F9943">
      <w:pPr>
        <w:spacing w:after="0" w:line="264" w:lineRule="auto"/>
        <w:ind w:firstLine="60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Рабочая программа внеурочной деятельности школьного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театра </w:t>
      </w:r>
      <w:r>
        <w:rPr>
          <w:rFonts w:ascii="Times New Roman" w:hAnsi="Times New Roman" w:cs="Times New Roman"/>
          <w:sz w:val="28"/>
          <w:szCs w:val="28"/>
          <w:lang w:val="ru-RU"/>
        </w:rPr>
        <w:t>«В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мире фантазии</w:t>
      </w:r>
      <w:r>
        <w:rPr>
          <w:rFonts w:ascii="Times New Roman" w:hAnsi="Times New Roman" w:cs="Times New Roman"/>
          <w:sz w:val="28"/>
          <w:szCs w:val="28"/>
          <w:lang w:val="ru-RU"/>
        </w:rPr>
        <w:t>»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Федерального государственного образовательного стандарта основного общего образования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(далее – ФГОС НОО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ФГОС ООО</w:t>
      </w:r>
      <w:r>
        <w:rPr>
          <w:rFonts w:ascii="Times New Roman" w:hAnsi="Times New Roman" w:cs="Times New Roman"/>
          <w:sz w:val="28"/>
          <w:szCs w:val="28"/>
          <w:lang w:val="ru-RU"/>
        </w:rPr>
        <w:t>), Федеральной образовательной программы начального общего образования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Федеральной образовательной программы основного общего образования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(далее – ФОП НОО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ФОП ООО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), Федеральной рабочей программы по учебному курсу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внеурочной</w:t>
      </w:r>
      <w:r>
        <w:rPr>
          <w:rFonts w:ascii="Times New Roman" w:hAnsi="Times New Roman" w:eastAsia="Times New Roman" w:cs="Times New Roman"/>
          <w:spacing w:val="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деятельности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«В мире фантазии».</w:t>
      </w:r>
    </w:p>
    <w:p w14:paraId="153A997C">
      <w:pPr>
        <w:spacing w:after="0" w:line="264" w:lineRule="auto"/>
        <w:jc w:val="both"/>
        <w:rPr>
          <w:color w:val="0070C0"/>
          <w:lang w:val="ru-RU"/>
        </w:rPr>
      </w:pPr>
    </w:p>
    <w:p w14:paraId="50C5A2D3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ОБЩАЯ ХАРАКТЕРИСТИКА УЧЕБНОГО КУРСА</w:t>
      </w:r>
    </w:p>
    <w:p w14:paraId="556C36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Calibri" w:cs="Times New Roman"/>
          <w:sz w:val="28"/>
          <w:szCs w:val="28"/>
          <w:lang w:val="ru-RU"/>
        </w:rPr>
      </w:pPr>
    </w:p>
    <w:p w14:paraId="69C7DC0D">
      <w:pPr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Программа школьного</w:t>
      </w:r>
      <w:r>
        <w:rPr>
          <w:rFonts w:hint="default" w:ascii="Times New Roman" w:hAnsi="Times New Roman" w:cs="Times New Roman"/>
          <w:sz w:val="28"/>
          <w:lang w:val="ru-RU"/>
        </w:rPr>
        <w:t xml:space="preserve"> театра</w:t>
      </w:r>
      <w:r>
        <w:rPr>
          <w:rFonts w:ascii="Times New Roman" w:hAnsi="Times New Roman" w:cs="Times New Roman"/>
          <w:sz w:val="28"/>
          <w:lang w:val="ru-RU"/>
        </w:rPr>
        <w:t>«В</w:t>
      </w:r>
      <w:r>
        <w:rPr>
          <w:rFonts w:hint="default" w:ascii="Times New Roman" w:hAnsi="Times New Roman" w:cs="Times New Roman"/>
          <w:sz w:val="28"/>
          <w:lang w:val="ru-RU"/>
        </w:rPr>
        <w:t xml:space="preserve"> мире фантазии</w:t>
      </w:r>
      <w:r>
        <w:rPr>
          <w:rFonts w:ascii="Times New Roman" w:hAnsi="Times New Roman" w:cs="Times New Roman"/>
          <w:sz w:val="28"/>
          <w:lang w:val="ru-RU"/>
        </w:rPr>
        <w:t>» направлена на формирование общеучебного навыка чтения и умения работать с текстом (отбирать необходимый материал для постановки на основе просмотрового и выборочного чтения); пробуждает интерес к чтению художественной литературы; способствует общему развитию ребёнка, его духовно-нравственному и эстетическому воспитанию.</w:t>
      </w:r>
    </w:p>
    <w:p w14:paraId="14171BE5">
      <w:pPr>
        <w:jc w:val="both"/>
        <w:rPr>
          <w:rFonts w:ascii="Times New Roman" w:hAnsi="Times New Roman" w:eastAsia="Times New Roman" w:cs="Times New Roman"/>
          <w:sz w:val="28"/>
          <w:lang w:val="ru-RU"/>
        </w:rPr>
      </w:pPr>
      <w:r>
        <w:rPr>
          <w:rFonts w:ascii="Times New Roman" w:hAnsi="Times New Roman" w:eastAsia="Times New Roman" w:cs="Times New Roman"/>
          <w:sz w:val="28"/>
          <w:lang w:val="ru-RU"/>
        </w:rPr>
        <w:t>Программа направлена на развитие духовности личности, творческих</w:t>
      </w:r>
      <w:r>
        <w:rPr>
          <w:rFonts w:ascii="Times New Roman" w:hAnsi="Times New Roman" w:eastAsia="Times New Roman" w:cs="Times New Roman"/>
          <w:spacing w:val="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способностей</w:t>
      </w:r>
      <w:r>
        <w:rPr>
          <w:rFonts w:ascii="Times New Roman" w:hAnsi="Times New Roman" w:eastAsia="Times New Roman" w:cs="Times New Roman"/>
          <w:spacing w:val="-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ребенка,</w:t>
      </w:r>
      <w:r>
        <w:rPr>
          <w:rFonts w:ascii="Times New Roman" w:hAnsi="Times New Roman" w:eastAsia="Times New Roman" w:cs="Times New Roman"/>
          <w:spacing w:val="-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умение</w:t>
      </w:r>
      <w:r>
        <w:rPr>
          <w:rFonts w:ascii="Times New Roman" w:hAnsi="Times New Roman" w:eastAsia="Times New Roman" w:cs="Times New Roman"/>
          <w:spacing w:val="-2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видеть и</w:t>
      </w:r>
      <w:r>
        <w:rPr>
          <w:rFonts w:ascii="Times New Roman" w:hAnsi="Times New Roman" w:eastAsia="Times New Roman" w:cs="Times New Roman"/>
          <w:spacing w:val="-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творить</w:t>
      </w:r>
      <w:r>
        <w:rPr>
          <w:rFonts w:ascii="Times New Roman" w:hAnsi="Times New Roman" w:eastAsia="Times New Roman" w:cs="Times New Roman"/>
          <w:spacing w:val="-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прекрасное. Программа способствует подъему духовно-нравственной культуры и отвечает запросам различных социальных групп нашего общества, обеспечивает совершенствование процесса развития и воспитания</w:t>
      </w:r>
      <w:r>
        <w:rPr>
          <w:rFonts w:ascii="Times New Roman" w:hAnsi="Times New Roman" w:eastAsia="Times New Roman" w:cs="Times New Roman"/>
          <w:spacing w:val="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детей. Полученные знания позволят учащимся преодолеть психологическую инертность, позволят развить их творческую активность, способность</w:t>
      </w:r>
      <w:r>
        <w:rPr>
          <w:rFonts w:ascii="Times New Roman" w:hAnsi="Times New Roman" w:eastAsia="Times New Roman" w:cs="Times New Roman"/>
          <w:spacing w:val="-2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сравнивать,</w:t>
      </w:r>
      <w:r>
        <w:rPr>
          <w:rFonts w:ascii="Times New Roman" w:hAnsi="Times New Roman" w:eastAsia="Times New Roman" w:cs="Times New Roman"/>
          <w:spacing w:val="-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анализировать,</w:t>
      </w:r>
      <w:r>
        <w:rPr>
          <w:rFonts w:ascii="Times New Roman" w:hAnsi="Times New Roman" w:eastAsia="Times New Roman" w:cs="Times New Roman"/>
          <w:spacing w:val="-2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планировать,</w:t>
      </w:r>
      <w:r>
        <w:rPr>
          <w:rFonts w:ascii="Times New Roman" w:hAnsi="Times New Roman" w:eastAsia="Times New Roman" w:cs="Times New Roman"/>
          <w:spacing w:val="-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ставить</w:t>
      </w:r>
      <w:r>
        <w:rPr>
          <w:rFonts w:ascii="Times New Roman" w:hAnsi="Times New Roman" w:eastAsia="Times New Roman" w:cs="Times New Roman"/>
          <w:spacing w:val="4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задачи.</w:t>
      </w:r>
    </w:p>
    <w:p w14:paraId="6AC362BE">
      <w:pPr>
        <w:jc w:val="both"/>
        <w:rPr>
          <w:rFonts w:ascii="Times New Roman" w:hAnsi="Times New Roman" w:eastAsia="Times New Roman" w:cs="Times New Roman"/>
          <w:sz w:val="28"/>
          <w:lang w:val="ru-RU"/>
        </w:rPr>
      </w:pPr>
      <w:r>
        <w:rPr>
          <w:rFonts w:ascii="Times New Roman" w:hAnsi="Times New Roman" w:eastAsia="Times New Roman" w:cs="Times New Roman"/>
          <w:sz w:val="28"/>
          <w:lang w:val="ru-RU"/>
        </w:rPr>
        <w:t>Курс внеурочной деятельности «Театральное искусство» выполняет</w:t>
      </w:r>
      <w:r>
        <w:rPr>
          <w:rFonts w:ascii="Times New Roman" w:hAnsi="Times New Roman" w:eastAsia="Times New Roman" w:cs="Times New Roman"/>
          <w:spacing w:val="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познавательную, воспитательную и развивающую функции. С учетом</w:t>
      </w:r>
      <w:r>
        <w:rPr>
          <w:rFonts w:ascii="Times New Roman" w:hAnsi="Times New Roman" w:eastAsia="Times New Roman" w:cs="Times New Roman"/>
          <w:spacing w:val="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этих</w:t>
      </w:r>
      <w:r>
        <w:rPr>
          <w:rFonts w:ascii="Times New Roman" w:hAnsi="Times New Roman" w:eastAsia="Times New Roman" w:cs="Times New Roman"/>
          <w:spacing w:val="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функций сформированы цели и задачи.</w:t>
      </w:r>
    </w:p>
    <w:p w14:paraId="78332862">
      <w:pPr>
        <w:widowControl w:val="0"/>
        <w:tabs>
          <w:tab w:val="left" w:pos="851"/>
          <w:tab w:val="left" w:pos="1418"/>
        </w:tabs>
        <w:autoSpaceDE w:val="0"/>
        <w:autoSpaceDN w:val="0"/>
        <w:spacing w:before="7" w:after="0" w:line="237" w:lineRule="auto"/>
        <w:ind w:left="284" w:right="607" w:firstLine="284"/>
        <w:jc w:val="both"/>
        <w:rPr>
          <w:rFonts w:ascii="Times New Roman" w:hAnsi="Times New Roman" w:eastAsia="Times New Roman" w:cs="Times New Roman"/>
          <w:b/>
          <w:color w:val="0070C0"/>
          <w:sz w:val="24"/>
          <w:szCs w:val="24"/>
          <w:lang w:val="ru-RU"/>
        </w:rPr>
      </w:pPr>
    </w:p>
    <w:p w14:paraId="3E451FB1">
      <w:pPr>
        <w:widowControl w:val="0"/>
        <w:tabs>
          <w:tab w:val="left" w:pos="851"/>
          <w:tab w:val="left" w:pos="1418"/>
        </w:tabs>
        <w:autoSpaceDE w:val="0"/>
        <w:autoSpaceDN w:val="0"/>
        <w:spacing w:before="7" w:after="0" w:line="237" w:lineRule="auto"/>
        <w:ind w:left="284" w:right="607" w:firstLine="284"/>
        <w:jc w:val="both"/>
        <w:rPr>
          <w:rFonts w:ascii="Times New Roman" w:hAnsi="Times New Roman"/>
          <w:b/>
          <w:sz w:val="28"/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ЦЕЛИ ИЗУЧЕНИЯ</w:t>
      </w:r>
      <w:r>
        <w:rPr>
          <w:rFonts w:ascii="Times New Roman" w:hAnsi="Times New Roman" w:cs="Times New Roman"/>
          <w:b/>
          <w:sz w:val="28"/>
          <w:lang w:val="ru-RU"/>
        </w:rPr>
        <w:t xml:space="preserve"> УЧЕБНОГО КУРСА</w:t>
      </w:r>
      <w:r>
        <w:rPr>
          <w:rFonts w:ascii="Times New Roman" w:hAnsi="Times New Roman"/>
          <w:b/>
          <w:sz w:val="28"/>
          <w:lang w:val="ru-RU"/>
        </w:rPr>
        <w:t xml:space="preserve"> </w:t>
      </w:r>
    </w:p>
    <w:p w14:paraId="018490E0">
      <w:pPr>
        <w:widowControl w:val="0"/>
        <w:tabs>
          <w:tab w:val="left" w:pos="851"/>
          <w:tab w:val="left" w:pos="1418"/>
        </w:tabs>
        <w:autoSpaceDE w:val="0"/>
        <w:autoSpaceDN w:val="0"/>
        <w:spacing w:before="7" w:after="0" w:line="237" w:lineRule="auto"/>
        <w:ind w:left="284" w:right="607" w:firstLine="284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3FD803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Изучение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курса внеурочной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деятельности ШТ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«В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мире фантазии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eastAsia="Times New Roman" w:cs="Times New Roman"/>
          <w:spacing w:val="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направлено на достижение следующих целей:</w:t>
      </w:r>
    </w:p>
    <w:p w14:paraId="548F054C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eastAsia="Calibri" w:cs="Times New Roman"/>
          <w:sz w:val="28"/>
          <w:szCs w:val="28"/>
          <w:lang w:val="ru-RU"/>
        </w:rPr>
      </w:pPr>
      <w:r>
        <w:rPr>
          <w:rFonts w:ascii="Times New Roman" w:hAnsi="Times New Roman" w:eastAsia="Calibri" w:cs="Times New Roman"/>
          <w:sz w:val="28"/>
          <w:szCs w:val="28"/>
          <w:lang w:val="ru-RU"/>
        </w:rPr>
        <w:t>овладение выразительным чтением — декламацией; совершенствование всех видов речевой деятельности; развитие интереса к чтению и книге; формирование читательского кругозора и самостоятельной читательской деятельности;</w:t>
      </w:r>
    </w:p>
    <w:p w14:paraId="7E865CBC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eastAsia="Calibri" w:cs="Times New Roman"/>
          <w:sz w:val="28"/>
          <w:szCs w:val="28"/>
          <w:lang w:val="ru-RU"/>
        </w:rPr>
      </w:pPr>
      <w:r>
        <w:rPr>
          <w:rFonts w:ascii="Times New Roman" w:hAnsi="Times New Roman" w:eastAsia="Calibri" w:cs="Times New Roman"/>
          <w:sz w:val="28"/>
          <w:szCs w:val="28"/>
          <w:lang w:val="ru-RU"/>
        </w:rPr>
        <w:t>развитие художественно-творческих и познавательных способностей; эмоциональной отзывчивости при подготовке и разыгрывании мини-спектаклей; формирование эстетического отношения к слову и умения понимать художественное произведение;</w:t>
      </w:r>
    </w:p>
    <w:p w14:paraId="123237CA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eastAsia="Calibri" w:cs="Times New Roman"/>
          <w:sz w:val="28"/>
          <w:szCs w:val="28"/>
          <w:lang w:val="ru-RU"/>
        </w:rPr>
      </w:pPr>
      <w:r>
        <w:rPr>
          <w:rFonts w:ascii="Times New Roman" w:hAnsi="Times New Roman" w:eastAsia="Calibri" w:cs="Times New Roman"/>
          <w:sz w:val="28"/>
          <w:szCs w:val="28"/>
          <w:lang w:val="ru-RU"/>
        </w:rPr>
        <w:t xml:space="preserve">обогащение нравственного опыта младших школьников средствами художественной литературы; формирование нравственных чувств и представление о дружбе, добре и зле; правде и ответственности. </w:t>
      </w:r>
    </w:p>
    <w:p w14:paraId="6D1EC741">
      <w:pPr>
        <w:autoSpaceDE w:val="0"/>
        <w:autoSpaceDN w:val="0"/>
        <w:adjustRightInd w:val="0"/>
        <w:spacing w:after="0" w:line="360" w:lineRule="auto"/>
        <w:ind w:left="142" w:firstLine="21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Курс внеурочной деятельности «В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мире фантазии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 имеет большое воспитательное значение: способствует формированию таких нравственных качеств, как ответственность, умение работать в команде, понимать и принимать другую точку зрения, договариваться друг с другом, заботиться о младшем, проявлять уважение к старшим и др. Ориентация учащихся на моральные нормы развивает умение соотносить свои поступки с этическими принципами поведения культурного человека. </w:t>
      </w:r>
    </w:p>
    <w:p w14:paraId="6FB493C2">
      <w:pPr>
        <w:autoSpaceDE w:val="0"/>
        <w:autoSpaceDN w:val="0"/>
        <w:adjustRightInd w:val="0"/>
        <w:spacing w:after="0" w:line="36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процессе работы по курсу внеурочной деятельности у младших школьников повышается уровень коммуникативной культуры: формируются умение составлять высказывание, диалоги, монологи, высказывать собственное мнение.</w:t>
      </w:r>
    </w:p>
    <w:p w14:paraId="7924370A">
      <w:pPr>
        <w:autoSpaceDE w:val="0"/>
        <w:autoSpaceDN w:val="0"/>
        <w:adjustRightInd w:val="0"/>
        <w:spacing w:after="0" w:line="36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Курс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школьного театра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«Звездочки» пробуждает интерес к чтению художественной литературы; развивает внимание к слову, помогает определять отношение автора и показывать, как оно проявляется при инсценировании и драматизации, учатся чувствовать красоту поэтического слова. </w:t>
      </w:r>
    </w:p>
    <w:p w14:paraId="6C58A975">
      <w:pPr>
        <w:widowControl w:val="0"/>
        <w:tabs>
          <w:tab w:val="left" w:pos="851"/>
          <w:tab w:val="left" w:pos="1366"/>
          <w:tab w:val="left" w:pos="1418"/>
        </w:tabs>
        <w:autoSpaceDE w:val="0"/>
        <w:autoSpaceDN w:val="0"/>
        <w:spacing w:before="3" w:after="0" w:line="237" w:lineRule="auto"/>
        <w:ind w:right="607"/>
        <w:jc w:val="both"/>
        <w:rPr>
          <w:rFonts w:ascii="Symbol" w:hAnsi="Symbol" w:eastAsia="Times New Roman" w:cs="Times New Roman"/>
          <w:color w:val="0070C0"/>
          <w:sz w:val="24"/>
          <w:lang w:val="ru-RU"/>
        </w:rPr>
      </w:pPr>
    </w:p>
    <w:p w14:paraId="63F4F8B5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МЕСТО УЧЕБНОГО ПРЕДМЕТА В УЧЕБНОМ ПЛАНЕ</w:t>
      </w:r>
    </w:p>
    <w:p w14:paraId="53038C84">
      <w:pPr>
        <w:spacing w:after="0" w:line="264" w:lineRule="auto"/>
        <w:ind w:left="120"/>
        <w:jc w:val="both"/>
        <w:rPr>
          <w:rFonts w:ascii="Times New Roman" w:hAnsi="Times New Roman" w:eastAsia="Calibri" w:cs="Times New Roman"/>
          <w:sz w:val="28"/>
          <w:szCs w:val="28"/>
          <w:lang w:val="ru-RU"/>
        </w:rPr>
      </w:pPr>
    </w:p>
    <w:p w14:paraId="06F2BAA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Данная образовательная программа имеет общекультурную направленность. Программа рассчитана на 4 года, для учащихся 1-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4 </w:t>
      </w:r>
      <w:r>
        <w:rPr>
          <w:rFonts w:ascii="Times New Roman" w:hAnsi="Times New Roman" w:cs="Times New Roman"/>
          <w:sz w:val="28"/>
          <w:szCs w:val="28"/>
          <w:lang w:val="ru-RU"/>
        </w:rPr>
        <w:t>классов, уроки проводятся 1 раз в неделю. Программа рассчитана на 136 часов.</w:t>
      </w:r>
    </w:p>
    <w:p w14:paraId="4B4072C9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bookmarkEnd w:id="0"/>
    <w:p w14:paraId="6AB7C931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4" w:name="block-1279504"/>
      <w:r>
        <w:rPr>
          <w:rFonts w:ascii="Times New Roman" w:hAnsi="Times New Roman" w:cs="Times New Roman"/>
          <w:b/>
          <w:sz w:val="28"/>
          <w:szCs w:val="28"/>
          <w:lang w:val="ru-RU"/>
        </w:rPr>
        <w:t>СОДЕРЖАНИЕ УЧЕБНОГО КУРСА</w:t>
      </w:r>
    </w:p>
    <w:p w14:paraId="38333285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CEC98D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 год обучения</w:t>
      </w:r>
    </w:p>
    <w:p w14:paraId="2DBB5E8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«Мы играем – мы мечтаем!»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Игры,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которые непосредственно связаны с одним из основополагающих принципов метода К.С. Станиславского: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ru-RU"/>
        </w:rPr>
        <w:t>«от внимания – к воображению».</w:t>
      </w:r>
    </w:p>
    <w:p w14:paraId="2A7FA56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Театр.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В театре. Как создаётся спектакль. Создатели спектакля: писатель, поэт, драматург. Театральные профессии. Виды театров. Театральные жанры. Музыкальное сопровождение. Звук и шумы.</w:t>
      </w:r>
    </w:p>
    <w:p w14:paraId="7D7873D1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Основы актёрского мастерства.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Мимика. Пантомима. Театральный этюд. Язык жестов. Дикция. Интонация. Темп речи. Рифма. Ритм. Искусство декламации. Импровизация. Диалог. Монолог.</w:t>
      </w:r>
    </w:p>
    <w:p w14:paraId="3DAC711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Просмотр спектаклей в театрах города.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Просмотр спектаклей в театрах города. Беседа после просмотра спектакля. Иллюстрирование.</w:t>
      </w:r>
    </w:p>
    <w:p w14:paraId="12983BE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Наш театр.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Подготовка школьных спектаклей по прочитанным произведениям на уроках литературного чтения. Изготовление костюмов, декораций.</w:t>
      </w:r>
    </w:p>
    <w:p w14:paraId="6624A5A1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 год обучения</w:t>
      </w:r>
    </w:p>
    <w:p w14:paraId="4EF4B211">
      <w:pPr>
        <w:rPr>
          <w:rFonts w:ascii="Times New Roman" w:hAnsi="Times New Roman" w:eastAsia="Times New Roman" w:cs="Times New Roman"/>
          <w:i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val="ru-RU" w:eastAsia="ru-RU"/>
        </w:rPr>
        <w:t xml:space="preserve">Вводное занятие, итоговое занятие                                                                   </w:t>
      </w:r>
    </w:p>
    <w:p w14:paraId="6822AABD">
      <w:pPr>
        <w:rPr>
          <w:rFonts w:ascii="Times New Roman" w:hAnsi="Times New Roman" w:eastAsia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решение организационных вопросов;подведение итогов этапа обучения, обсуждение и анализ успехов каждого воспитанника;</w:t>
      </w:r>
      <w:r>
        <w:rPr>
          <w:rFonts w:ascii="Times New Roman" w:hAnsi="Times New Roman" w:eastAsia="Times New Roman" w:cs="Times New Roman"/>
          <w:bCs/>
          <w:sz w:val="28"/>
          <w:szCs w:val="28"/>
          <w:lang w:val="ru-RU" w:eastAsia="ru-RU"/>
        </w:rPr>
        <w:t xml:space="preserve"> </w:t>
      </w:r>
    </w:p>
    <w:p w14:paraId="45728C4E">
      <w:pPr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Театральная</w:t>
      </w: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игра.                                                                                                                                         Игры на знакомство. Массовые игры. Игры на развитие памяти, произвольного внимания, воображения, наблюдательности.  Этюды на выразительность жестов. Этюды с воображаемыми предметами. Этюды с заданными обстоятельствами. Этюды на эмоции и вежливое поведение. Импровизация игр-драматизаций.  Сказкотерапия. </w:t>
      </w:r>
    </w:p>
    <w:p w14:paraId="3FCE43A8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Диагностика творческих способностей воспитанников.</w:t>
      </w:r>
    </w:p>
    <w:p w14:paraId="28B03201">
      <w:pPr>
        <w:rPr>
          <w:rFonts w:ascii="Times New Roman" w:hAnsi="Times New Roman" w:eastAsia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ru-RU" w:eastAsia="ru-RU"/>
        </w:rPr>
        <w:t>Культура и техника речи</w:t>
      </w:r>
    </w:p>
    <w:p w14:paraId="6D07E8BA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 xml:space="preserve">Артикуляционная гимнастика. Устранение дикционных недостатков и тренинг правильной дикции. Дыхательные упражнения. Постановка речевого голоса. Речь в движении.  Коллективное сочинение сказок. Диалог и монолог. Работа над стихотворением и басней. </w:t>
      </w:r>
    </w:p>
    <w:p w14:paraId="0A620444">
      <w:pPr>
        <w:rPr>
          <w:rFonts w:ascii="Times New Roman" w:hAnsi="Times New Roman" w:eastAsia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ru-RU" w:eastAsia="ru-RU"/>
        </w:rPr>
        <w:t>Ритмопластика</w:t>
      </w:r>
    </w:p>
    <w:p w14:paraId="4DA4B0A6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Коммуникативные, ритмические, музыкальные, пластические игры и упражнения. Развитие свободы и выразительности телодвижений.</w:t>
      </w:r>
    </w:p>
    <w:p w14:paraId="6E9F3811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Основы театральной культуры</w:t>
      </w:r>
    </w:p>
    <w:p w14:paraId="0FE76BDF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система занятий - бесед, направленных на расширение представлений о театре</w:t>
      </w:r>
    </w:p>
    <w:p w14:paraId="4BD61B8D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ru-RU" w:eastAsia="ru-RU"/>
        </w:rPr>
        <w:t>Индивидуальная работа.</w:t>
      </w: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 xml:space="preserve"> </w:t>
      </w:r>
    </w:p>
    <w:p w14:paraId="0ED2DDEF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Работа над словом. Отработка отдельных этюдов. Устранение дикционных недостатков.</w:t>
      </w:r>
    </w:p>
    <w:p w14:paraId="29C0C066">
      <w:pPr>
        <w:rPr>
          <w:rFonts w:ascii="Times New Roman" w:hAnsi="Times New Roman" w:eastAsia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ru-RU" w:eastAsia="ru-RU"/>
        </w:rPr>
        <w:t>Просмотрово-информационный</w:t>
      </w:r>
    </w:p>
    <w:p w14:paraId="4DA6D31F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 xml:space="preserve">Просмотр кинофильмов и их обсуждение. Посещение театров. </w:t>
      </w:r>
    </w:p>
    <w:p w14:paraId="5B21E716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3 год обучения </w:t>
      </w:r>
    </w:p>
    <w:p w14:paraId="3B8E85DA">
      <w:pPr>
        <w:rPr>
          <w:rFonts w:ascii="Times New Roman" w:hAnsi="Times New Roman" w:eastAsia="Times New Roman" w:cs="Times New Roman"/>
          <w:i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val="ru-RU" w:eastAsia="ru-RU"/>
        </w:rPr>
        <w:t xml:space="preserve">Вводное занятие, итоговое занятие                       </w:t>
      </w:r>
    </w:p>
    <w:p w14:paraId="7227C2D3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решение организационных вопросов;</w:t>
      </w:r>
    </w:p>
    <w:p w14:paraId="571186F9">
      <w:pPr>
        <w:rPr>
          <w:rFonts w:ascii="Times New Roman" w:hAnsi="Times New Roman" w:eastAsia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подведение итогов этапа обучения, обсуждение и анализ успехов каждого воспитанника;</w:t>
      </w:r>
    </w:p>
    <w:p w14:paraId="68529256">
      <w:pPr>
        <w:rPr>
          <w:rFonts w:ascii="Times New Roman" w:hAnsi="Times New Roman" w:eastAsia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ru-RU" w:eastAsia="ru-RU"/>
        </w:rPr>
        <w:t>Театральная игра</w:t>
      </w:r>
    </w:p>
    <w:p w14:paraId="19321126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 xml:space="preserve">   Игры на знакомство. Массовые игры. Игры на развитие памяти, произвольного внимания, воображения, наблюдательности.  Этюды на выразительность жестов. Этюды с воображаемыми предметами. Этюды с заданными обстоятельствами. Этюды на эмоции и вежливое поведение. Импровизация игр-драматизаций.  Сказкотерапия. </w:t>
      </w:r>
    </w:p>
    <w:p w14:paraId="0760A381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Диагностика творческих способностей воспитанников.</w:t>
      </w:r>
    </w:p>
    <w:p w14:paraId="37601BE4">
      <w:pPr>
        <w:rPr>
          <w:rFonts w:ascii="Times New Roman" w:hAnsi="Times New Roman" w:eastAsia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ru-RU" w:eastAsia="ru-RU"/>
        </w:rPr>
        <w:t>Культура и техника речи</w:t>
      </w:r>
    </w:p>
    <w:p w14:paraId="28A05673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 xml:space="preserve">Артикуляционная гимнастика. Устранение дикционных недостатков и тренинг правильной дикции. Дыхательные упражнения. Постановка речевого голоса. Речь в движении.  Коллективное сочинение сказок. Диалог и монолог. Работа над стихотворением и басней. </w:t>
      </w:r>
    </w:p>
    <w:p w14:paraId="2694D48B">
      <w:pPr>
        <w:rPr>
          <w:rFonts w:ascii="Times New Roman" w:hAnsi="Times New Roman" w:eastAsia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ru-RU" w:eastAsia="ru-RU"/>
        </w:rPr>
        <w:t>Ритмопластика</w:t>
      </w:r>
    </w:p>
    <w:p w14:paraId="7B85D7D6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Коммуникативные, ритмические, музыкальные, пластические игры и упражнения. Развитие свободы и выразительности телодвижений.</w:t>
      </w:r>
    </w:p>
    <w:p w14:paraId="1B508EB5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Основы театральной культуры</w:t>
      </w:r>
    </w:p>
    <w:p w14:paraId="753D1ECF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система занятий - бесед, направленных на расширение представлений о театре</w:t>
      </w:r>
    </w:p>
    <w:p w14:paraId="5ACF1932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ru-RU" w:eastAsia="ru-RU"/>
        </w:rPr>
        <w:t>Индивидуальная работа.</w:t>
      </w:r>
    </w:p>
    <w:p w14:paraId="3B57A13E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Работа над словом. Отработка отдельных этюдов. Устранение дикционных недостатков.</w:t>
      </w:r>
    </w:p>
    <w:p w14:paraId="68B6BAB8">
      <w:pPr>
        <w:rPr>
          <w:rFonts w:ascii="Times New Roman" w:hAnsi="Times New Roman" w:eastAsia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ru-RU" w:eastAsia="ru-RU"/>
        </w:rPr>
        <w:t xml:space="preserve"> Просмотрово-информационный</w:t>
      </w:r>
    </w:p>
    <w:p w14:paraId="5EA2385A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 xml:space="preserve">Просмотр кинофильмов и их обсуждение. Посещение театральных постановок. </w:t>
      </w:r>
    </w:p>
    <w:p w14:paraId="136F2513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 год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обучения</w:t>
      </w:r>
    </w:p>
    <w:p w14:paraId="5904D9D9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ru-RU" w:eastAsia="ru-RU"/>
        </w:rPr>
        <w:t>Театральная игра</w:t>
      </w:r>
    </w:p>
    <w:p w14:paraId="3D7D9849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Ориентировка в пространстве, создание диалога с партнёром на заданную тему; приёмы запоминания ролей в спектакле; интерес к сценическому искусству; развитие дикции.</w:t>
      </w:r>
    </w:p>
    <w:p w14:paraId="13558555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ru-RU" w:eastAsia="ru-RU"/>
        </w:rPr>
        <w:t>Ритмопластика</w:t>
      </w:r>
    </w:p>
    <w:p w14:paraId="3F86CECE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Комплексные ритмические, музыкальные пластические игры и упражнения, обеспечивающие развитие естественных психомоторных способностей детей, свободы и выразительности телодвижений; обретение ощущения гармонии своего тела с окружающим миром.</w:t>
      </w:r>
    </w:p>
    <w:p w14:paraId="1DE88D65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ru-RU" w:eastAsia="ru-RU"/>
        </w:rPr>
        <w:t>Культура и техника речи</w:t>
      </w:r>
    </w:p>
    <w:p w14:paraId="0F8E565E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Игры и упражнения, направленные на развитие дыхания и свободы речевого аппарата.</w:t>
      </w:r>
    </w:p>
    <w:p w14:paraId="76981579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ru-RU" w:eastAsia="ru-RU"/>
        </w:rPr>
        <w:t>Основы театральной культуры</w:t>
      </w:r>
    </w:p>
    <w:p w14:paraId="4EEBA1A9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Знакомство с элементарными понятиями, профессиональной терминологией театрального искусства (особенности театрального искусства; виды театрального искусства, основы актёрского мастерства; культура зрителя).</w:t>
      </w:r>
    </w:p>
    <w:p w14:paraId="212BF50C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ru-RU" w:eastAsia="ru-RU"/>
        </w:rPr>
        <w:t>Работа над спектаклем</w:t>
      </w:r>
    </w:p>
    <w:p w14:paraId="150F1EA5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Знакомство с художественным произведением, которое предстоит разыграть.              Сочинение собственных этюдов. Разыгрывание спектаклей, с использованием средств выразительности.</w:t>
      </w:r>
    </w:p>
    <w:p w14:paraId="5AB30D59">
      <w:pPr>
        <w:rPr>
          <w:sz w:val="16"/>
          <w:lang w:val="ru-RU"/>
        </w:rPr>
        <w:sectPr>
          <w:pgSz w:w="11906" w:h="16383"/>
          <w:pgMar w:top="720" w:right="720" w:bottom="720" w:left="720" w:header="720" w:footer="720" w:gutter="0"/>
          <w:cols w:space="720" w:num="1"/>
        </w:sectPr>
      </w:pPr>
    </w:p>
    <w:bookmarkEnd w:id="4"/>
    <w:p w14:paraId="1C02B523">
      <w:pPr>
        <w:spacing w:after="0" w:line="264" w:lineRule="auto"/>
        <w:ind w:left="120"/>
        <w:jc w:val="both"/>
        <w:rPr>
          <w:lang w:val="ru-RU"/>
        </w:rPr>
      </w:pPr>
      <w:bookmarkStart w:id="5" w:name="block-1279505"/>
      <w:r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14:paraId="430CDD04">
      <w:pPr>
        <w:spacing w:after="0" w:line="264" w:lineRule="auto"/>
        <w:ind w:left="120"/>
        <w:jc w:val="both"/>
        <w:rPr>
          <w:lang w:val="ru-RU"/>
        </w:rPr>
      </w:pPr>
    </w:p>
    <w:p w14:paraId="5D132767">
      <w:pPr>
        <w:spacing w:after="0" w:line="264" w:lineRule="auto"/>
        <w:ind w:firstLine="600"/>
        <w:jc w:val="both"/>
        <w:rPr>
          <w:color w:val="0070C0"/>
          <w:lang w:val="ru-RU"/>
        </w:rPr>
      </w:pPr>
      <w:r>
        <w:rPr>
          <w:rFonts w:ascii="Times New Roman" w:hAnsi="Times New Roman"/>
          <w:sz w:val="28"/>
          <w:lang w:val="ru-RU"/>
        </w:rPr>
        <w:t>Изучение курса внеурочной</w:t>
      </w:r>
      <w:r>
        <w:rPr>
          <w:rFonts w:hint="default" w:ascii="Times New Roman" w:hAnsi="Times New Roman"/>
          <w:sz w:val="28"/>
          <w:lang w:val="ru-RU"/>
        </w:rPr>
        <w:t xml:space="preserve"> деятельности школьного тератра «Звездочки» </w:t>
      </w:r>
      <w:r>
        <w:rPr>
          <w:rFonts w:ascii="Times New Roman" w:hAnsi="Times New Roman"/>
          <w:sz w:val="28"/>
          <w:lang w:val="ru-RU"/>
        </w:rPr>
        <w:t>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</w:t>
      </w:r>
      <w:r>
        <w:rPr>
          <w:rFonts w:ascii="Times New Roman" w:hAnsi="Times New Roman"/>
          <w:color w:val="0070C0"/>
          <w:sz w:val="28"/>
          <w:lang w:val="ru-RU"/>
        </w:rPr>
        <w:t>.</w:t>
      </w:r>
    </w:p>
    <w:p w14:paraId="7B144C90">
      <w:pPr>
        <w:spacing w:after="0" w:line="264" w:lineRule="auto"/>
        <w:ind w:left="120"/>
        <w:jc w:val="both"/>
        <w:rPr>
          <w:lang w:val="ru-RU"/>
        </w:rPr>
      </w:pPr>
    </w:p>
    <w:p w14:paraId="5B197F8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D07E3AF">
      <w:pPr>
        <w:spacing w:after="0" w:line="264" w:lineRule="auto"/>
        <w:ind w:left="120"/>
        <w:jc w:val="both"/>
        <w:rPr>
          <w:lang w:val="ru-RU"/>
        </w:rPr>
      </w:pPr>
    </w:p>
    <w:p w14:paraId="64DD6A30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В результате освоения курса в начальной школе у обучающегося будут сформированы следующие личностные результаты:</w:t>
      </w:r>
    </w:p>
    <w:p w14:paraId="28A30E05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•</w:t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>формирование средствами литературных произведений целостного взгляда на мир в единстве и разнообразии природы, народов, культур и религий;</w:t>
      </w:r>
    </w:p>
    <w:p w14:paraId="00BFD379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•</w:t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 xml:space="preserve">воспитание художественно-эстетического вкуса, эстетических потребностей; ценностей и чувств на основе опыта инсценирования, драматизации; декламации; </w:t>
      </w:r>
    </w:p>
    <w:p w14:paraId="636C2BD3">
      <w:pPr>
        <w:spacing w:after="0" w:line="264" w:lineRule="auto"/>
        <w:ind w:firstLine="60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•</w:t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</w:r>
    </w:p>
    <w:p w14:paraId="012D0F55">
      <w:pPr>
        <w:widowControl w:val="0"/>
        <w:numPr>
          <w:ilvl w:val="0"/>
          <w:numId w:val="2"/>
        </w:numPr>
        <w:tabs>
          <w:tab w:val="left" w:pos="851"/>
          <w:tab w:val="left" w:pos="1366"/>
          <w:tab w:val="left" w:pos="1418"/>
        </w:tabs>
        <w:autoSpaceDE w:val="0"/>
        <w:autoSpaceDN w:val="0"/>
        <w:spacing w:after="0" w:line="213" w:lineRule="exact"/>
        <w:ind w:left="284" w:right="607" w:firstLine="284"/>
        <w:jc w:val="both"/>
        <w:rPr>
          <w:rFonts w:ascii="Symbol" w:hAnsi="Symbol" w:eastAsia="Times New Roman" w:cs="Times New Roman"/>
          <w:lang w:val="ru-RU"/>
        </w:rPr>
      </w:pPr>
      <w:r>
        <w:rPr>
          <w:rFonts w:ascii="Times New Roman" w:hAnsi="Times New Roman" w:eastAsia="Times New Roman" w:cs="Times New Roman"/>
          <w:sz w:val="28"/>
          <w:lang w:val="ru-RU"/>
        </w:rPr>
        <w:t>стремление</w:t>
      </w:r>
      <w:r>
        <w:rPr>
          <w:rFonts w:ascii="Times New Roman" w:hAnsi="Times New Roman" w:eastAsia="Times New Roman" w:cs="Times New Roman"/>
          <w:spacing w:val="-6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преодолевать</w:t>
      </w:r>
      <w:r>
        <w:rPr>
          <w:rFonts w:ascii="Times New Roman" w:hAnsi="Times New Roman" w:eastAsia="Times New Roman" w:cs="Times New Roman"/>
          <w:spacing w:val="-4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возникающие</w:t>
      </w:r>
      <w:r>
        <w:rPr>
          <w:rFonts w:ascii="Times New Roman" w:hAnsi="Times New Roman" w:eastAsia="Times New Roman" w:cs="Times New Roman"/>
          <w:spacing w:val="-6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затруднения;</w:t>
      </w:r>
    </w:p>
    <w:p w14:paraId="28667DAF">
      <w:pPr>
        <w:widowControl w:val="0"/>
        <w:numPr>
          <w:ilvl w:val="0"/>
          <w:numId w:val="2"/>
        </w:numPr>
        <w:tabs>
          <w:tab w:val="left" w:pos="851"/>
          <w:tab w:val="left" w:pos="1366"/>
          <w:tab w:val="left" w:pos="1418"/>
        </w:tabs>
        <w:autoSpaceDE w:val="0"/>
        <w:autoSpaceDN w:val="0"/>
        <w:spacing w:after="0" w:line="240" w:lineRule="auto"/>
        <w:ind w:left="284" w:right="607" w:firstLine="284"/>
        <w:jc w:val="both"/>
        <w:rPr>
          <w:rFonts w:ascii="Symbol" w:hAnsi="Symbol" w:eastAsia="Times New Roman" w:cs="Times New Roman"/>
          <w:lang w:val="ru-RU"/>
        </w:rPr>
      </w:pPr>
      <w:r>
        <w:rPr>
          <w:rFonts w:ascii="Times New Roman" w:hAnsi="Times New Roman" w:eastAsia="Times New Roman" w:cs="Times New Roman"/>
          <w:sz w:val="28"/>
          <w:lang w:val="ru-RU"/>
        </w:rPr>
        <w:t>готовность</w:t>
      </w:r>
      <w:r>
        <w:rPr>
          <w:rFonts w:ascii="Times New Roman" w:hAnsi="Times New Roman" w:eastAsia="Times New Roman" w:cs="Times New Roman"/>
          <w:spacing w:val="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понимать и</w:t>
      </w:r>
      <w:r>
        <w:rPr>
          <w:rFonts w:ascii="Times New Roman" w:hAnsi="Times New Roman" w:eastAsia="Times New Roman" w:cs="Times New Roman"/>
          <w:spacing w:val="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принимать</w:t>
      </w:r>
      <w:r>
        <w:rPr>
          <w:rFonts w:ascii="Times New Roman" w:hAnsi="Times New Roman" w:eastAsia="Times New Roman" w:cs="Times New Roman"/>
          <w:spacing w:val="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советы</w:t>
      </w:r>
      <w:r>
        <w:rPr>
          <w:rFonts w:ascii="Times New Roman" w:hAnsi="Times New Roman" w:eastAsia="Times New Roman" w:cs="Times New Roman"/>
          <w:spacing w:val="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учителя,</w:t>
      </w:r>
      <w:r>
        <w:rPr>
          <w:rFonts w:ascii="Times New Roman" w:hAnsi="Times New Roman" w:eastAsia="Times New Roman" w:cs="Times New Roman"/>
          <w:spacing w:val="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одноклассников,</w:t>
      </w:r>
      <w:r>
        <w:rPr>
          <w:rFonts w:ascii="Times New Roman" w:hAnsi="Times New Roman" w:eastAsia="Times New Roman" w:cs="Times New Roman"/>
          <w:spacing w:val="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стремление</w:t>
      </w:r>
      <w:r>
        <w:rPr>
          <w:rFonts w:ascii="Times New Roman" w:hAnsi="Times New Roman" w:eastAsia="Times New Roman" w:cs="Times New Roman"/>
          <w:spacing w:val="-2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к адекватной самооценке;</w:t>
      </w:r>
    </w:p>
    <w:p w14:paraId="65C3B8CB">
      <w:pPr>
        <w:widowControl w:val="0"/>
        <w:numPr>
          <w:ilvl w:val="0"/>
          <w:numId w:val="2"/>
        </w:numPr>
        <w:tabs>
          <w:tab w:val="left" w:pos="851"/>
          <w:tab w:val="left" w:pos="1366"/>
          <w:tab w:val="left" w:pos="1418"/>
        </w:tabs>
        <w:autoSpaceDE w:val="0"/>
        <w:autoSpaceDN w:val="0"/>
        <w:spacing w:after="0" w:line="240" w:lineRule="auto"/>
        <w:ind w:left="284" w:right="607" w:firstLine="284"/>
        <w:jc w:val="both"/>
        <w:rPr>
          <w:rFonts w:ascii="Symbol" w:hAnsi="Symbol" w:eastAsia="Times New Roman" w:cs="Times New Roman"/>
          <w:lang w:val="ru-RU"/>
        </w:rPr>
      </w:pPr>
      <w:r>
        <w:rPr>
          <w:rFonts w:ascii="Times New Roman" w:hAnsi="Times New Roman" w:eastAsia="Times New Roman" w:cs="Times New Roman"/>
          <w:sz w:val="28"/>
          <w:lang w:val="ru-RU"/>
        </w:rPr>
        <w:t>потребность сотрудничества со сверстниками, доброжелательное отношение</w:t>
      </w:r>
      <w:r>
        <w:rPr>
          <w:rFonts w:ascii="Times New Roman" w:hAnsi="Times New Roman" w:eastAsia="Times New Roman" w:cs="Times New Roman"/>
          <w:spacing w:val="-2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к</w:t>
      </w:r>
      <w:r>
        <w:rPr>
          <w:rFonts w:ascii="Times New Roman" w:hAnsi="Times New Roman" w:eastAsia="Times New Roman" w:cs="Times New Roman"/>
          <w:spacing w:val="-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сверстникам, бесконфликтное</w:t>
      </w:r>
      <w:r>
        <w:rPr>
          <w:rFonts w:ascii="Times New Roman" w:hAnsi="Times New Roman" w:eastAsia="Times New Roman" w:cs="Times New Roman"/>
          <w:spacing w:val="-2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поведение;</w:t>
      </w:r>
    </w:p>
    <w:p w14:paraId="2F319AD9">
      <w:pPr>
        <w:widowControl w:val="0"/>
        <w:numPr>
          <w:ilvl w:val="0"/>
          <w:numId w:val="2"/>
        </w:numPr>
        <w:tabs>
          <w:tab w:val="left" w:pos="851"/>
          <w:tab w:val="left" w:pos="1366"/>
          <w:tab w:val="left" w:pos="1418"/>
        </w:tabs>
        <w:autoSpaceDE w:val="0"/>
        <w:autoSpaceDN w:val="0"/>
        <w:spacing w:after="0" w:line="240" w:lineRule="auto"/>
        <w:ind w:left="284" w:right="607" w:firstLine="284"/>
        <w:jc w:val="both"/>
        <w:rPr>
          <w:rFonts w:ascii="Symbol" w:hAnsi="Symbol" w:eastAsia="Times New Roman" w:cs="Times New Roman"/>
          <w:lang w:val="ru-RU"/>
        </w:rPr>
      </w:pPr>
      <w:r>
        <w:rPr>
          <w:rFonts w:ascii="Times New Roman" w:hAnsi="Times New Roman" w:eastAsia="Times New Roman" w:cs="Times New Roman"/>
          <w:sz w:val="28"/>
          <w:lang w:val="ru-RU"/>
        </w:rPr>
        <w:t>этические чувства, эстетические потребности, ценности и чувства на</w:t>
      </w:r>
      <w:r>
        <w:rPr>
          <w:rFonts w:ascii="Times New Roman" w:hAnsi="Times New Roman" w:eastAsia="Times New Roman" w:cs="Times New Roman"/>
          <w:spacing w:val="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основе опыта слушания и заучивания произведений художественной</w:t>
      </w:r>
      <w:r>
        <w:rPr>
          <w:rFonts w:ascii="Times New Roman" w:hAnsi="Times New Roman" w:eastAsia="Times New Roman" w:cs="Times New Roman"/>
          <w:spacing w:val="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литературы;</w:t>
      </w:r>
    </w:p>
    <w:p w14:paraId="4B250502">
      <w:pPr>
        <w:widowControl w:val="0"/>
        <w:numPr>
          <w:ilvl w:val="0"/>
          <w:numId w:val="2"/>
        </w:numPr>
        <w:tabs>
          <w:tab w:val="left" w:pos="851"/>
          <w:tab w:val="left" w:pos="1366"/>
          <w:tab w:val="left" w:pos="1418"/>
        </w:tabs>
        <w:autoSpaceDE w:val="0"/>
        <w:autoSpaceDN w:val="0"/>
        <w:spacing w:after="0" w:line="240" w:lineRule="auto"/>
        <w:ind w:left="284" w:right="607" w:firstLine="284"/>
        <w:jc w:val="both"/>
        <w:rPr>
          <w:rFonts w:ascii="Symbol" w:hAnsi="Symbol" w:eastAsia="Times New Roman" w:cs="Times New Roman"/>
          <w:lang w:val="ru-RU"/>
        </w:rPr>
      </w:pPr>
      <w:r>
        <w:rPr>
          <w:rFonts w:ascii="Times New Roman" w:hAnsi="Times New Roman" w:eastAsia="Times New Roman" w:cs="Times New Roman"/>
          <w:sz w:val="28"/>
          <w:lang w:val="ru-RU"/>
        </w:rPr>
        <w:t>осознание значимости занятий театрально-игровой деятельностью для</w:t>
      </w:r>
      <w:r>
        <w:rPr>
          <w:rFonts w:ascii="Times New Roman" w:hAnsi="Times New Roman" w:eastAsia="Times New Roman" w:cs="Times New Roman"/>
          <w:spacing w:val="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личного</w:t>
      </w:r>
      <w:r>
        <w:rPr>
          <w:rFonts w:ascii="Times New Roman" w:hAnsi="Times New Roman" w:eastAsia="Times New Roman" w:cs="Times New Roman"/>
          <w:spacing w:val="-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развития.</w:t>
      </w:r>
    </w:p>
    <w:p w14:paraId="47EB4614">
      <w:pPr>
        <w:widowControl w:val="0"/>
        <w:numPr>
          <w:ilvl w:val="0"/>
          <w:numId w:val="2"/>
        </w:numPr>
        <w:tabs>
          <w:tab w:val="left" w:pos="851"/>
          <w:tab w:val="left" w:pos="1366"/>
          <w:tab w:val="left" w:pos="1418"/>
        </w:tabs>
        <w:autoSpaceDE w:val="0"/>
        <w:autoSpaceDN w:val="0"/>
        <w:spacing w:after="0" w:line="240" w:lineRule="auto"/>
        <w:ind w:left="284" w:right="607" w:firstLine="284"/>
        <w:jc w:val="both"/>
        <w:rPr>
          <w:rFonts w:ascii="Symbol" w:hAnsi="Symbol" w:eastAsia="Times New Roman" w:cs="Times New Roman"/>
          <w:lang w:val="ru-RU"/>
        </w:rPr>
      </w:pPr>
      <w:r>
        <w:rPr>
          <w:rFonts w:ascii="Times New Roman" w:hAnsi="Times New Roman" w:eastAsia="Times New Roman" w:cs="Times New Roman"/>
          <w:sz w:val="28"/>
          <w:lang w:val="ru-RU"/>
        </w:rPr>
        <w:t>понимание нравственной сущности правил культуры поведения, общения и речи, умение выполнять их независимо от внешнего контроля,</w:t>
      </w:r>
      <w:r>
        <w:rPr>
          <w:rFonts w:ascii="Times New Roman" w:hAnsi="Times New Roman" w:eastAsia="Times New Roman" w:cs="Times New Roman"/>
          <w:spacing w:val="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умение</w:t>
      </w:r>
      <w:r>
        <w:rPr>
          <w:rFonts w:ascii="Times New Roman" w:hAnsi="Times New Roman" w:eastAsia="Times New Roman" w:cs="Times New Roman"/>
          <w:spacing w:val="-2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преодолевать конфликты в</w:t>
      </w:r>
      <w:r>
        <w:rPr>
          <w:rFonts w:ascii="Times New Roman" w:hAnsi="Times New Roman" w:eastAsia="Times New Roman" w:cs="Times New Roman"/>
          <w:spacing w:val="-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общении;</w:t>
      </w:r>
    </w:p>
    <w:p w14:paraId="7808AF8C">
      <w:pPr>
        <w:widowControl w:val="0"/>
        <w:numPr>
          <w:ilvl w:val="0"/>
          <w:numId w:val="2"/>
        </w:numPr>
        <w:tabs>
          <w:tab w:val="left" w:pos="851"/>
          <w:tab w:val="left" w:pos="1366"/>
          <w:tab w:val="left" w:pos="1418"/>
        </w:tabs>
        <w:autoSpaceDE w:val="0"/>
        <w:autoSpaceDN w:val="0"/>
        <w:spacing w:before="1" w:after="0" w:line="240" w:lineRule="auto"/>
        <w:ind w:left="284" w:right="607" w:firstLine="284"/>
        <w:jc w:val="both"/>
        <w:rPr>
          <w:rFonts w:ascii="Symbol" w:hAnsi="Symbol" w:eastAsia="Times New Roman" w:cs="Times New Roman"/>
          <w:lang w:val="ru-RU"/>
        </w:rPr>
      </w:pPr>
      <w:r>
        <w:rPr>
          <w:rFonts w:ascii="Times New Roman" w:hAnsi="Times New Roman" w:eastAsia="Times New Roman" w:cs="Times New Roman"/>
          <w:sz w:val="28"/>
          <w:lang w:val="ru-RU"/>
        </w:rPr>
        <w:t>опыт эстетических переживаний, наблюдений эстетических объектов в</w:t>
      </w:r>
      <w:r>
        <w:rPr>
          <w:rFonts w:ascii="Times New Roman" w:hAnsi="Times New Roman" w:eastAsia="Times New Roman" w:cs="Times New Roman"/>
          <w:spacing w:val="-57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природе и социуме, эстетического отношения к окружающему миру и</w:t>
      </w:r>
      <w:r>
        <w:rPr>
          <w:rFonts w:ascii="Times New Roman" w:hAnsi="Times New Roman" w:eastAsia="Times New Roman" w:cs="Times New Roman"/>
          <w:spacing w:val="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самому</w:t>
      </w:r>
      <w:r>
        <w:rPr>
          <w:rFonts w:ascii="Times New Roman" w:hAnsi="Times New Roman" w:eastAsia="Times New Roman" w:cs="Times New Roman"/>
          <w:spacing w:val="-4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себе;</w:t>
      </w:r>
    </w:p>
    <w:p w14:paraId="30CFEF10">
      <w:pPr>
        <w:widowControl w:val="0"/>
        <w:numPr>
          <w:ilvl w:val="0"/>
          <w:numId w:val="2"/>
        </w:numPr>
        <w:tabs>
          <w:tab w:val="left" w:pos="851"/>
          <w:tab w:val="left" w:pos="1366"/>
          <w:tab w:val="left" w:pos="1418"/>
        </w:tabs>
        <w:autoSpaceDE w:val="0"/>
        <w:autoSpaceDN w:val="0"/>
        <w:spacing w:after="0" w:line="240" w:lineRule="auto"/>
        <w:ind w:left="284" w:right="607" w:firstLine="284"/>
        <w:jc w:val="both"/>
        <w:rPr>
          <w:rFonts w:ascii="Symbol" w:hAnsi="Symbol" w:eastAsia="Times New Roman" w:cs="Times New Roman"/>
          <w:lang w:val="ru-RU"/>
        </w:rPr>
      </w:pPr>
      <w:r>
        <w:rPr>
          <w:rFonts w:ascii="Times New Roman" w:hAnsi="Times New Roman" w:eastAsia="Times New Roman" w:cs="Times New Roman"/>
          <w:sz w:val="28"/>
          <w:lang w:val="ru-RU"/>
        </w:rPr>
        <w:t>развитие эстетического сознания через освоение художественного наследия народов России и мира,</w:t>
      </w:r>
      <w:r>
        <w:rPr>
          <w:rFonts w:ascii="Times New Roman" w:hAnsi="Times New Roman" w:eastAsia="Times New Roman" w:cs="Times New Roman"/>
          <w:spacing w:val="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творческой деятельности эстетического</w:t>
      </w:r>
      <w:r>
        <w:rPr>
          <w:rFonts w:ascii="Times New Roman" w:hAnsi="Times New Roman" w:eastAsia="Times New Roman" w:cs="Times New Roman"/>
          <w:spacing w:val="-2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>характера.</w:t>
      </w:r>
    </w:p>
    <w:p w14:paraId="1E97F27C">
      <w:pPr>
        <w:spacing w:after="0" w:line="264" w:lineRule="auto"/>
        <w:jc w:val="both"/>
        <w:rPr>
          <w:lang w:val="ru-RU"/>
        </w:rPr>
      </w:pPr>
    </w:p>
    <w:p w14:paraId="26B1AFF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F74F6D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53822DE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результате освоения курса в начальной школе у обучающегося будут сформированы следующие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метапредметные</w:t>
      </w:r>
      <w:r>
        <w:rPr>
          <w:rFonts w:ascii="Times New Roman" w:hAnsi="Times New Roman"/>
          <w:sz w:val="28"/>
          <w:szCs w:val="28"/>
          <w:lang w:val="ru-RU"/>
        </w:rPr>
        <w:t xml:space="preserve"> результаты:</w:t>
      </w:r>
    </w:p>
    <w:p w14:paraId="1E269A30">
      <w:pPr>
        <w:widowControl w:val="0"/>
        <w:tabs>
          <w:tab w:val="left" w:pos="851"/>
          <w:tab w:val="left" w:pos="1418"/>
        </w:tabs>
        <w:autoSpaceDE w:val="0"/>
        <w:autoSpaceDN w:val="0"/>
        <w:spacing w:after="0" w:line="240" w:lineRule="auto"/>
        <w:ind w:left="284" w:right="607" w:firstLine="284"/>
        <w:rPr>
          <w:rFonts w:ascii="Times New Roman" w:hAnsi="Times New Roman" w:eastAsia="Times New Roman" w:cs="Times New Roman"/>
          <w:b/>
          <w:sz w:val="28"/>
          <w:szCs w:val="28"/>
          <w:lang w:val="ru-RU"/>
        </w:rPr>
      </w:pPr>
    </w:p>
    <w:p w14:paraId="7084779B">
      <w:pPr>
        <w:widowControl w:val="0"/>
        <w:tabs>
          <w:tab w:val="left" w:pos="851"/>
          <w:tab w:val="left" w:pos="1418"/>
        </w:tabs>
        <w:autoSpaceDE w:val="0"/>
        <w:autoSpaceDN w:val="0"/>
        <w:spacing w:after="0" w:line="275" w:lineRule="exact"/>
        <w:ind w:left="284" w:right="607" w:firstLine="284"/>
        <w:rPr>
          <w:rFonts w:ascii="Times New Roman" w:hAnsi="Times New Roman" w:eastAsia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/>
        </w:rPr>
        <w:t>Регулятивные</w:t>
      </w:r>
      <w:r>
        <w:rPr>
          <w:rFonts w:ascii="Times New Roman" w:hAnsi="Times New Roman" w:eastAsia="Times New Roman" w:cs="Times New Roman"/>
          <w:b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val="ru-RU"/>
        </w:rPr>
        <w:t>универсальные</w:t>
      </w:r>
      <w:r>
        <w:rPr>
          <w:rFonts w:ascii="Times New Roman" w:hAnsi="Times New Roman" w:eastAsia="Times New Roman" w:cs="Times New Roman"/>
          <w:b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val="ru-RU"/>
        </w:rPr>
        <w:t>учебные</w:t>
      </w:r>
      <w:r>
        <w:rPr>
          <w:rFonts w:ascii="Times New Roman" w:hAnsi="Times New Roman" w:eastAsia="Times New Roman" w:cs="Times New Roman"/>
          <w:b/>
          <w:spacing w:val="-3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val="ru-RU"/>
        </w:rPr>
        <w:t>действия:</w:t>
      </w:r>
    </w:p>
    <w:p w14:paraId="7D793E4E">
      <w:pPr>
        <w:widowControl w:val="0"/>
        <w:numPr>
          <w:ilvl w:val="0"/>
          <w:numId w:val="2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after="0" w:line="292" w:lineRule="exact"/>
        <w:ind w:left="284" w:right="607" w:firstLine="284"/>
        <w:rPr>
          <w:rFonts w:ascii="Symbol" w:hAnsi="Symbol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понимать</w:t>
      </w:r>
      <w:r>
        <w:rPr>
          <w:rFonts w:ascii="Times New Roman" w:hAnsi="Times New Roman" w:eastAsia="Times New Roman" w:cs="Times New Roman"/>
          <w:spacing w:val="-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eastAsia="Times New Roman" w:cs="Times New Roman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принимать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учебную</w:t>
      </w:r>
      <w:r>
        <w:rPr>
          <w:rFonts w:ascii="Times New Roman" w:hAnsi="Times New Roman" w:eastAsia="Times New Roman" w:cs="Times New Roman"/>
          <w:spacing w:val="-5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задачу,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сформулированную учителем;</w:t>
      </w:r>
    </w:p>
    <w:p w14:paraId="69AAF522">
      <w:pPr>
        <w:widowControl w:val="0"/>
        <w:numPr>
          <w:ilvl w:val="0"/>
          <w:numId w:val="2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before="2" w:after="0" w:line="237" w:lineRule="auto"/>
        <w:ind w:left="284" w:right="607" w:firstLine="284"/>
        <w:rPr>
          <w:rFonts w:ascii="Symbol" w:hAnsi="Symbol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осуществлять</w:t>
      </w:r>
      <w:r>
        <w:rPr>
          <w:rFonts w:ascii="Times New Roman" w:hAnsi="Times New Roman" w:eastAsia="Times New Roman" w:cs="Times New Roman"/>
          <w:spacing w:val="5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контроль,</w:t>
      </w:r>
      <w:r>
        <w:rPr>
          <w:rFonts w:ascii="Times New Roman" w:hAnsi="Times New Roman" w:eastAsia="Times New Roman" w:cs="Times New Roman"/>
          <w:spacing w:val="4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коррекцию</w:t>
      </w:r>
      <w:r>
        <w:rPr>
          <w:rFonts w:ascii="Times New Roman" w:hAnsi="Times New Roman" w:eastAsia="Times New Roman" w:cs="Times New Roman"/>
          <w:spacing w:val="45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eastAsia="Times New Roman" w:cs="Times New Roman"/>
          <w:spacing w:val="48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оценку</w:t>
      </w:r>
      <w:r>
        <w:rPr>
          <w:rFonts w:ascii="Times New Roman" w:hAnsi="Times New Roman" w:eastAsia="Times New Roman" w:cs="Times New Roman"/>
          <w:spacing w:val="4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результатов</w:t>
      </w:r>
      <w:r>
        <w:rPr>
          <w:rFonts w:ascii="Times New Roman" w:hAnsi="Times New Roman" w:eastAsia="Times New Roman" w:cs="Times New Roman"/>
          <w:spacing w:val="46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своей</w:t>
      </w:r>
      <w:r>
        <w:rPr>
          <w:rFonts w:ascii="Times New Roman" w:hAnsi="Times New Roman" w:eastAsia="Times New Roman" w:cs="Times New Roman"/>
          <w:spacing w:val="48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деятельности;</w:t>
      </w:r>
    </w:p>
    <w:p w14:paraId="48E4B25A">
      <w:pPr>
        <w:widowControl w:val="0"/>
        <w:numPr>
          <w:ilvl w:val="0"/>
          <w:numId w:val="2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before="2" w:after="0" w:line="293" w:lineRule="exact"/>
        <w:ind w:left="284" w:right="607" w:firstLine="284"/>
        <w:rPr>
          <w:rFonts w:ascii="Symbol" w:hAnsi="Symbol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планировать</w:t>
      </w:r>
      <w:r>
        <w:rPr>
          <w:rFonts w:ascii="Times New Roman" w:hAnsi="Times New Roman" w:eastAsia="Times New Roman" w:cs="Times New Roman"/>
          <w:spacing w:val="-3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свои</w:t>
      </w:r>
      <w:r>
        <w:rPr>
          <w:rFonts w:ascii="Times New Roman" w:hAnsi="Times New Roman" w:eastAsia="Times New Roman" w:cs="Times New Roman"/>
          <w:spacing w:val="-3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действия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</w:t>
      </w:r>
      <w:r>
        <w:rPr>
          <w:rFonts w:ascii="Times New Roman" w:hAnsi="Times New Roman" w:eastAsia="Times New Roman" w:cs="Times New Roman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отдельных этапах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работы</w:t>
      </w:r>
      <w:r>
        <w:rPr>
          <w:rFonts w:ascii="Times New Roman" w:hAnsi="Times New Roman" w:eastAsia="Times New Roman" w:cs="Times New Roman"/>
          <w:spacing w:val="-3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над</w:t>
      </w:r>
      <w:r>
        <w:rPr>
          <w:rFonts w:ascii="Times New Roman" w:hAnsi="Times New Roman" w:eastAsia="Times New Roman" w:cs="Times New Roman"/>
          <w:spacing w:val="-5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пьесой;</w:t>
      </w:r>
    </w:p>
    <w:p w14:paraId="68E11089">
      <w:pPr>
        <w:widowControl w:val="0"/>
        <w:numPr>
          <w:ilvl w:val="0"/>
          <w:numId w:val="2"/>
        </w:numPr>
        <w:tabs>
          <w:tab w:val="left" w:pos="851"/>
          <w:tab w:val="left" w:pos="1366"/>
          <w:tab w:val="left" w:pos="1418"/>
        </w:tabs>
        <w:autoSpaceDE w:val="0"/>
        <w:autoSpaceDN w:val="0"/>
        <w:spacing w:after="0" w:line="240" w:lineRule="auto"/>
        <w:ind w:left="284" w:right="607" w:firstLine="284"/>
        <w:jc w:val="both"/>
        <w:rPr>
          <w:rFonts w:ascii="Symbol" w:hAnsi="Symbol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анализировать причины успеха/неуспеха, осваивать с помощью учителя позитивные установки типа: «У меня всё получится», «Я ещё многое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смогу».</w:t>
      </w:r>
    </w:p>
    <w:p w14:paraId="58FD5E9A">
      <w:pPr>
        <w:widowControl w:val="0"/>
        <w:tabs>
          <w:tab w:val="left" w:pos="851"/>
          <w:tab w:val="left" w:pos="1418"/>
        </w:tabs>
        <w:autoSpaceDE w:val="0"/>
        <w:autoSpaceDN w:val="0"/>
        <w:spacing w:before="1" w:after="0" w:line="240" w:lineRule="auto"/>
        <w:ind w:left="284" w:right="607" w:firstLine="284"/>
        <w:rPr>
          <w:rFonts w:ascii="Times New Roman" w:hAnsi="Times New Roman" w:eastAsia="Times New Roman" w:cs="Times New Roman"/>
          <w:sz w:val="28"/>
          <w:szCs w:val="28"/>
          <w:lang w:val="ru-RU"/>
        </w:rPr>
      </w:pPr>
    </w:p>
    <w:p w14:paraId="20698D0B">
      <w:pPr>
        <w:widowControl w:val="0"/>
        <w:tabs>
          <w:tab w:val="left" w:pos="851"/>
          <w:tab w:val="left" w:pos="1418"/>
        </w:tabs>
        <w:autoSpaceDE w:val="0"/>
        <w:autoSpaceDN w:val="0"/>
        <w:spacing w:before="1" w:after="0" w:line="274" w:lineRule="exact"/>
        <w:ind w:left="284" w:right="607" w:firstLine="284"/>
        <w:outlineLvl w:val="0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Познавательные</w:t>
      </w:r>
      <w:r>
        <w:rPr>
          <w:rFonts w:ascii="Times New Roman" w:hAnsi="Times New Roman" w:eastAsia="Times New Roman" w:cs="Times New Roman"/>
          <w:b/>
          <w:bCs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универсальные</w:t>
      </w:r>
      <w:r>
        <w:rPr>
          <w:rFonts w:ascii="Times New Roman" w:hAnsi="Times New Roman" w:eastAsia="Times New Roman" w:cs="Times New Roman"/>
          <w:b/>
          <w:bCs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учебные</w:t>
      </w:r>
      <w:r>
        <w:rPr>
          <w:rFonts w:ascii="Times New Roman" w:hAnsi="Times New Roman" w:eastAsia="Times New Roman" w:cs="Times New Roman"/>
          <w:b/>
          <w:bCs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действия:</w:t>
      </w:r>
    </w:p>
    <w:p w14:paraId="5F38F8CE">
      <w:pPr>
        <w:widowControl w:val="0"/>
        <w:numPr>
          <w:ilvl w:val="1"/>
          <w:numId w:val="2"/>
        </w:numPr>
        <w:tabs>
          <w:tab w:val="left" w:pos="851"/>
          <w:tab w:val="left" w:pos="1418"/>
          <w:tab w:val="left" w:pos="1553"/>
        </w:tabs>
        <w:autoSpaceDE w:val="0"/>
        <w:autoSpaceDN w:val="0"/>
        <w:spacing w:after="0" w:line="240" w:lineRule="auto"/>
        <w:ind w:left="284" w:right="607" w:firstLine="284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пользоваться</w:t>
      </w:r>
      <w:r>
        <w:rPr>
          <w:rFonts w:ascii="Times New Roman" w:hAnsi="Times New Roman" w:eastAsia="Times New Roman" w:cs="Times New Roman"/>
          <w:spacing w:val="39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приёмами</w:t>
      </w:r>
      <w:r>
        <w:rPr>
          <w:rFonts w:ascii="Times New Roman" w:hAnsi="Times New Roman" w:eastAsia="Times New Roman" w:cs="Times New Roman"/>
          <w:spacing w:val="4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анализа</w:t>
      </w:r>
      <w:r>
        <w:rPr>
          <w:rFonts w:ascii="Times New Roman" w:hAnsi="Times New Roman" w:eastAsia="Times New Roman" w:cs="Times New Roman"/>
          <w:spacing w:val="3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eastAsia="Times New Roman" w:cs="Times New Roman"/>
          <w:spacing w:val="4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синтеза</w:t>
      </w:r>
      <w:r>
        <w:rPr>
          <w:rFonts w:ascii="Times New Roman" w:hAnsi="Times New Roman" w:eastAsia="Times New Roman" w:cs="Times New Roman"/>
          <w:spacing w:val="3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при</w:t>
      </w:r>
      <w:r>
        <w:rPr>
          <w:rFonts w:ascii="Times New Roman" w:hAnsi="Times New Roman" w:eastAsia="Times New Roman" w:cs="Times New Roman"/>
          <w:spacing w:val="4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чтении</w:t>
      </w:r>
      <w:r>
        <w:rPr>
          <w:rFonts w:ascii="Times New Roman" w:hAnsi="Times New Roman" w:eastAsia="Times New Roman" w:cs="Times New Roman"/>
          <w:spacing w:val="39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eastAsia="Times New Roman" w:cs="Times New Roman"/>
          <w:spacing w:val="38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просмотре</w:t>
      </w:r>
      <w:r>
        <w:rPr>
          <w:rFonts w:ascii="Times New Roman" w:hAnsi="Times New Roman" w:eastAsia="Times New Roman" w:cs="Times New Roman"/>
          <w:spacing w:val="-5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видеозаписей,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проводить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сравнение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анализ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поведения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героя;</w:t>
      </w:r>
    </w:p>
    <w:p w14:paraId="7E28A1AB">
      <w:pPr>
        <w:widowControl w:val="0"/>
        <w:numPr>
          <w:ilvl w:val="1"/>
          <w:numId w:val="2"/>
        </w:numPr>
        <w:tabs>
          <w:tab w:val="left" w:pos="851"/>
          <w:tab w:val="left" w:pos="1418"/>
          <w:tab w:val="left" w:pos="1520"/>
        </w:tabs>
        <w:autoSpaceDE w:val="0"/>
        <w:autoSpaceDN w:val="0"/>
        <w:spacing w:after="0" w:line="240" w:lineRule="auto"/>
        <w:ind w:left="284" w:right="607" w:firstLine="284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понимать</w:t>
      </w:r>
      <w:r>
        <w:rPr>
          <w:rFonts w:ascii="Times New Roman" w:hAnsi="Times New Roman" w:eastAsia="Times New Roman" w:cs="Times New Roman"/>
          <w:spacing w:val="6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eastAsia="Times New Roman" w:cs="Times New Roman"/>
          <w:spacing w:val="6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применять</w:t>
      </w:r>
      <w:r>
        <w:rPr>
          <w:rFonts w:ascii="Times New Roman" w:hAnsi="Times New Roman" w:eastAsia="Times New Roman" w:cs="Times New Roman"/>
          <w:spacing w:val="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полученную</w:t>
      </w:r>
      <w:r>
        <w:rPr>
          <w:rFonts w:ascii="Times New Roman" w:hAnsi="Times New Roman" w:eastAsia="Times New Roman" w:cs="Times New Roman"/>
          <w:spacing w:val="6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информацию</w:t>
      </w:r>
      <w:r>
        <w:rPr>
          <w:rFonts w:ascii="Times New Roman" w:hAnsi="Times New Roman" w:eastAsia="Times New Roman" w:cs="Times New Roman"/>
          <w:spacing w:val="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при</w:t>
      </w:r>
      <w:r>
        <w:rPr>
          <w:rFonts w:ascii="Times New Roman" w:hAnsi="Times New Roman" w:eastAsia="Times New Roman" w:cs="Times New Roman"/>
          <w:spacing w:val="5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выполнении</w:t>
      </w:r>
      <w:r>
        <w:rPr>
          <w:rFonts w:ascii="Times New Roman" w:hAnsi="Times New Roman" w:eastAsia="Times New Roman" w:cs="Times New Roman"/>
          <w:spacing w:val="5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заданий;</w:t>
      </w:r>
    </w:p>
    <w:p w14:paraId="7176F079">
      <w:pPr>
        <w:widowControl w:val="0"/>
        <w:numPr>
          <w:ilvl w:val="1"/>
          <w:numId w:val="2"/>
        </w:numPr>
        <w:tabs>
          <w:tab w:val="left" w:pos="851"/>
          <w:tab w:val="left" w:pos="1418"/>
          <w:tab w:val="left" w:pos="1546"/>
        </w:tabs>
        <w:autoSpaceDE w:val="0"/>
        <w:autoSpaceDN w:val="0"/>
        <w:spacing w:after="0" w:line="240" w:lineRule="auto"/>
        <w:ind w:left="284" w:right="607" w:firstLine="284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проявлять</w:t>
      </w:r>
      <w:r>
        <w:rPr>
          <w:rFonts w:ascii="Times New Roman" w:hAnsi="Times New Roman" w:eastAsia="Times New Roman" w:cs="Times New Roman"/>
          <w:spacing w:val="3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индивидуальные</w:t>
      </w:r>
      <w:r>
        <w:rPr>
          <w:rFonts w:ascii="Times New Roman" w:hAnsi="Times New Roman" w:eastAsia="Times New Roman" w:cs="Times New Roman"/>
          <w:spacing w:val="3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творческие</w:t>
      </w:r>
      <w:r>
        <w:rPr>
          <w:rFonts w:ascii="Times New Roman" w:hAnsi="Times New Roman" w:eastAsia="Times New Roman" w:cs="Times New Roman"/>
          <w:spacing w:val="3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способности</w:t>
      </w:r>
      <w:r>
        <w:rPr>
          <w:rFonts w:ascii="Times New Roman" w:hAnsi="Times New Roman" w:eastAsia="Times New Roman" w:cs="Times New Roman"/>
          <w:spacing w:val="3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</w:t>
      </w:r>
      <w:r>
        <w:rPr>
          <w:rFonts w:ascii="Times New Roman" w:hAnsi="Times New Roman" w:eastAsia="Times New Roman" w:cs="Times New Roman"/>
          <w:spacing w:val="29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игре,</w:t>
      </w:r>
      <w:r>
        <w:rPr>
          <w:rFonts w:ascii="Times New Roman" w:hAnsi="Times New Roman" w:eastAsia="Times New Roman" w:cs="Times New Roman"/>
          <w:spacing w:val="3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этюдах,</w:t>
      </w:r>
      <w:r>
        <w:rPr>
          <w:rFonts w:ascii="Times New Roman" w:hAnsi="Times New Roman" w:eastAsia="Times New Roman" w:cs="Times New Roman"/>
          <w:spacing w:val="-5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чтении</w:t>
      </w:r>
      <w:r>
        <w:rPr>
          <w:rFonts w:ascii="Times New Roman" w:hAnsi="Times New Roman" w:eastAsia="Times New Roman" w:cs="Times New Roman"/>
          <w:spacing w:val="-3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по ролям, инсценировании.</w:t>
      </w:r>
    </w:p>
    <w:p w14:paraId="18720E79">
      <w:pPr>
        <w:widowControl w:val="0"/>
        <w:tabs>
          <w:tab w:val="left" w:pos="851"/>
          <w:tab w:val="left" w:pos="1418"/>
        </w:tabs>
        <w:autoSpaceDE w:val="0"/>
        <w:autoSpaceDN w:val="0"/>
        <w:spacing w:before="2" w:after="0" w:line="240" w:lineRule="auto"/>
        <w:ind w:left="284" w:right="607" w:firstLine="284"/>
        <w:rPr>
          <w:rFonts w:ascii="Times New Roman" w:hAnsi="Times New Roman" w:eastAsia="Times New Roman" w:cs="Times New Roman"/>
          <w:sz w:val="28"/>
          <w:szCs w:val="28"/>
          <w:lang w:val="ru-RU"/>
        </w:rPr>
      </w:pPr>
    </w:p>
    <w:p w14:paraId="5ACB3DBB">
      <w:pPr>
        <w:widowControl w:val="0"/>
        <w:tabs>
          <w:tab w:val="left" w:pos="851"/>
          <w:tab w:val="left" w:pos="1418"/>
        </w:tabs>
        <w:autoSpaceDE w:val="0"/>
        <w:autoSpaceDN w:val="0"/>
        <w:spacing w:after="0" w:line="274" w:lineRule="exact"/>
        <w:ind w:left="284" w:right="607" w:firstLine="284"/>
        <w:outlineLvl w:val="0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Коммуникативные</w:t>
      </w:r>
      <w:r>
        <w:rPr>
          <w:rFonts w:ascii="Times New Roman" w:hAnsi="Times New Roman" w:eastAsia="Times New Roman" w:cs="Times New Roman"/>
          <w:b/>
          <w:bCs/>
          <w:spacing w:val="-5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универсальные</w:t>
      </w:r>
      <w:r>
        <w:rPr>
          <w:rFonts w:ascii="Times New Roman" w:hAnsi="Times New Roman" w:eastAsia="Times New Roman" w:cs="Times New Roman"/>
          <w:b/>
          <w:bCs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учебные</w:t>
      </w:r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действия:</w:t>
      </w:r>
    </w:p>
    <w:p w14:paraId="3F7C9D3E">
      <w:pPr>
        <w:widowControl w:val="0"/>
        <w:numPr>
          <w:ilvl w:val="1"/>
          <w:numId w:val="2"/>
        </w:numPr>
        <w:tabs>
          <w:tab w:val="left" w:pos="851"/>
          <w:tab w:val="left" w:pos="1418"/>
          <w:tab w:val="left" w:pos="1520"/>
        </w:tabs>
        <w:autoSpaceDE w:val="0"/>
        <w:autoSpaceDN w:val="0"/>
        <w:spacing w:after="0" w:line="240" w:lineRule="auto"/>
        <w:ind w:left="284" w:right="607" w:firstLine="284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включаться</w:t>
      </w:r>
      <w:r>
        <w:rPr>
          <w:rFonts w:ascii="Times New Roman" w:hAnsi="Times New Roman" w:eastAsia="Times New Roman" w:cs="Times New Roman"/>
          <w:spacing w:val="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</w:t>
      </w:r>
      <w:r>
        <w:rPr>
          <w:rFonts w:ascii="Times New Roman" w:hAnsi="Times New Roman" w:eastAsia="Times New Roman" w:cs="Times New Roman"/>
          <w:spacing w:val="6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диалог,</w:t>
      </w:r>
      <w:r>
        <w:rPr>
          <w:rFonts w:ascii="Times New Roman" w:hAnsi="Times New Roman" w:eastAsia="Times New Roman" w:cs="Times New Roman"/>
          <w:spacing w:val="9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</w:t>
      </w:r>
      <w:r>
        <w:rPr>
          <w:rFonts w:ascii="Times New Roman" w:hAnsi="Times New Roman" w:eastAsia="Times New Roman" w:cs="Times New Roman"/>
          <w:spacing w:val="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коллективное</w:t>
      </w:r>
      <w:r>
        <w:rPr>
          <w:rFonts w:ascii="Times New Roman" w:hAnsi="Times New Roman" w:eastAsia="Times New Roman" w:cs="Times New Roman"/>
          <w:spacing w:val="6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обсуждение,</w:t>
      </w:r>
      <w:r>
        <w:rPr>
          <w:rFonts w:ascii="Times New Roman" w:hAnsi="Times New Roman" w:eastAsia="Times New Roman" w:cs="Times New Roman"/>
          <w:spacing w:val="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проявлять</w:t>
      </w:r>
      <w:r>
        <w:rPr>
          <w:rFonts w:ascii="Times New Roman" w:hAnsi="Times New Roman" w:eastAsia="Times New Roman" w:cs="Times New Roman"/>
          <w:spacing w:val="8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инициативу</w:t>
      </w:r>
      <w:r>
        <w:rPr>
          <w:rFonts w:ascii="Times New Roman" w:hAnsi="Times New Roman" w:eastAsia="Times New Roman" w:cs="Times New Roman"/>
          <w:spacing w:val="-9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 активность;</w:t>
      </w:r>
    </w:p>
    <w:p w14:paraId="7A0A80B1">
      <w:pPr>
        <w:widowControl w:val="0"/>
        <w:numPr>
          <w:ilvl w:val="1"/>
          <w:numId w:val="2"/>
        </w:numPr>
        <w:tabs>
          <w:tab w:val="left" w:pos="851"/>
          <w:tab w:val="left" w:pos="1418"/>
          <w:tab w:val="left" w:pos="1510"/>
        </w:tabs>
        <w:autoSpaceDE w:val="0"/>
        <w:autoSpaceDN w:val="0"/>
        <w:spacing w:after="0" w:line="240" w:lineRule="auto"/>
        <w:ind w:left="284" w:right="607" w:firstLine="284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работать</w:t>
      </w:r>
      <w:r>
        <w:rPr>
          <w:rFonts w:ascii="Times New Roman" w:hAnsi="Times New Roman" w:eastAsia="Times New Roman" w:cs="Times New Roman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</w:t>
      </w:r>
      <w:r>
        <w:rPr>
          <w:rFonts w:ascii="Times New Roman" w:hAnsi="Times New Roman" w:eastAsia="Times New Roman" w:cs="Times New Roman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группе,</w:t>
      </w:r>
      <w:r>
        <w:rPr>
          <w:rFonts w:ascii="Times New Roman" w:hAnsi="Times New Roman" w:eastAsia="Times New Roman" w:cs="Times New Roman"/>
          <w:spacing w:val="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учитывать</w:t>
      </w:r>
      <w:r>
        <w:rPr>
          <w:rFonts w:ascii="Times New Roman" w:hAnsi="Times New Roman" w:eastAsia="Times New Roman" w:cs="Times New Roman"/>
          <w:spacing w:val="-3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мнения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партнёров;</w:t>
      </w:r>
    </w:p>
    <w:p w14:paraId="1646C998">
      <w:pPr>
        <w:widowControl w:val="0"/>
        <w:numPr>
          <w:ilvl w:val="1"/>
          <w:numId w:val="2"/>
        </w:numPr>
        <w:tabs>
          <w:tab w:val="left" w:pos="851"/>
          <w:tab w:val="left" w:pos="1418"/>
          <w:tab w:val="left" w:pos="1510"/>
        </w:tabs>
        <w:autoSpaceDE w:val="0"/>
        <w:autoSpaceDN w:val="0"/>
        <w:spacing w:after="0" w:line="240" w:lineRule="auto"/>
        <w:ind w:left="284" w:right="607" w:firstLine="284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обращаться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за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помощью;</w:t>
      </w:r>
    </w:p>
    <w:p w14:paraId="1C9057B3">
      <w:pPr>
        <w:widowControl w:val="0"/>
        <w:numPr>
          <w:ilvl w:val="1"/>
          <w:numId w:val="2"/>
        </w:numPr>
        <w:tabs>
          <w:tab w:val="left" w:pos="851"/>
          <w:tab w:val="left" w:pos="1418"/>
          <w:tab w:val="left" w:pos="1510"/>
        </w:tabs>
        <w:autoSpaceDE w:val="0"/>
        <w:autoSpaceDN w:val="0"/>
        <w:spacing w:after="0" w:line="240" w:lineRule="auto"/>
        <w:ind w:left="284" w:right="607" w:firstLine="284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формулировать</w:t>
      </w:r>
      <w:r>
        <w:rPr>
          <w:rFonts w:ascii="Times New Roman" w:hAnsi="Times New Roman" w:eastAsia="Times New Roman" w:cs="Times New Roman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свои</w:t>
      </w:r>
      <w:r>
        <w:rPr>
          <w:rFonts w:ascii="Times New Roman" w:hAnsi="Times New Roman" w:eastAsia="Times New Roman" w:cs="Times New Roman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затруднения;</w:t>
      </w:r>
    </w:p>
    <w:p w14:paraId="6D397126">
      <w:pPr>
        <w:widowControl w:val="0"/>
        <w:numPr>
          <w:ilvl w:val="1"/>
          <w:numId w:val="2"/>
        </w:numPr>
        <w:tabs>
          <w:tab w:val="left" w:pos="851"/>
          <w:tab w:val="left" w:pos="1418"/>
          <w:tab w:val="left" w:pos="1510"/>
        </w:tabs>
        <w:autoSpaceDE w:val="0"/>
        <w:autoSpaceDN w:val="0"/>
        <w:spacing w:after="0" w:line="240" w:lineRule="auto"/>
        <w:ind w:left="284" w:right="607" w:firstLine="284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предлагать</w:t>
      </w:r>
      <w:r>
        <w:rPr>
          <w:rFonts w:ascii="Times New Roman" w:hAnsi="Times New Roman" w:eastAsia="Times New Roman" w:cs="Times New Roman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помощь</w:t>
      </w:r>
      <w:r>
        <w:rPr>
          <w:rFonts w:ascii="Times New Roman" w:hAnsi="Times New Roman" w:eastAsia="Times New Roman" w:cs="Times New Roman"/>
          <w:spacing w:val="-3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eastAsia="Times New Roman" w:cs="Times New Roman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сотрудничество;</w:t>
      </w:r>
    </w:p>
    <w:p w14:paraId="37FD54FD">
      <w:pPr>
        <w:widowControl w:val="0"/>
        <w:numPr>
          <w:ilvl w:val="1"/>
          <w:numId w:val="2"/>
        </w:numPr>
        <w:tabs>
          <w:tab w:val="left" w:pos="851"/>
          <w:tab w:val="left" w:pos="1418"/>
          <w:tab w:val="left" w:pos="1510"/>
        </w:tabs>
        <w:autoSpaceDE w:val="0"/>
        <w:autoSpaceDN w:val="0"/>
        <w:spacing w:after="0" w:line="240" w:lineRule="auto"/>
        <w:ind w:left="284" w:right="607" w:firstLine="284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слушать</w:t>
      </w:r>
      <w:r>
        <w:rPr>
          <w:rFonts w:ascii="Times New Roman" w:hAnsi="Times New Roman" w:eastAsia="Times New Roman" w:cs="Times New Roman"/>
          <w:spacing w:val="-3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собеседника;</w:t>
      </w:r>
    </w:p>
    <w:p w14:paraId="00D91438">
      <w:pPr>
        <w:widowControl w:val="0"/>
        <w:numPr>
          <w:ilvl w:val="1"/>
          <w:numId w:val="2"/>
        </w:numPr>
        <w:tabs>
          <w:tab w:val="left" w:pos="851"/>
          <w:tab w:val="left" w:pos="1418"/>
          <w:tab w:val="left" w:pos="1529"/>
        </w:tabs>
        <w:autoSpaceDE w:val="0"/>
        <w:autoSpaceDN w:val="0"/>
        <w:spacing w:after="0" w:line="240" w:lineRule="auto"/>
        <w:ind w:left="284" w:right="607" w:firstLine="284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договариваться</w:t>
      </w:r>
      <w:r>
        <w:rPr>
          <w:rFonts w:ascii="Times New Roman" w:hAnsi="Times New Roman" w:eastAsia="Times New Roman" w:cs="Times New Roman"/>
          <w:spacing w:val="16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eastAsia="Times New Roman" w:cs="Times New Roman"/>
          <w:spacing w:val="16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распределении</w:t>
      </w:r>
      <w:r>
        <w:rPr>
          <w:rFonts w:ascii="Times New Roman" w:hAnsi="Times New Roman" w:eastAsia="Times New Roman" w:cs="Times New Roman"/>
          <w:spacing w:val="1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функций</w:t>
      </w:r>
      <w:r>
        <w:rPr>
          <w:rFonts w:ascii="Times New Roman" w:hAnsi="Times New Roman" w:eastAsia="Times New Roman" w:cs="Times New Roman"/>
          <w:spacing w:val="1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eastAsia="Times New Roman" w:cs="Times New Roman"/>
          <w:spacing w:val="15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ролей</w:t>
      </w:r>
      <w:r>
        <w:rPr>
          <w:rFonts w:ascii="Times New Roman" w:hAnsi="Times New Roman" w:eastAsia="Times New Roman" w:cs="Times New Roman"/>
          <w:spacing w:val="1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</w:t>
      </w:r>
      <w:r>
        <w:rPr>
          <w:rFonts w:ascii="Times New Roman" w:hAnsi="Times New Roman" w:eastAsia="Times New Roman" w:cs="Times New Roman"/>
          <w:spacing w:val="16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совместной</w:t>
      </w:r>
      <w:r>
        <w:rPr>
          <w:rFonts w:ascii="Times New Roman" w:hAnsi="Times New Roman" w:eastAsia="Times New Roman" w:cs="Times New Roman"/>
          <w:spacing w:val="1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деятельности,</w:t>
      </w:r>
      <w:r>
        <w:rPr>
          <w:rFonts w:ascii="Times New Roman" w:hAnsi="Times New Roman" w:eastAsia="Times New Roman" w:cs="Times New Roman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приходить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к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общему</w:t>
      </w:r>
      <w:r>
        <w:rPr>
          <w:rFonts w:ascii="Times New Roman" w:hAnsi="Times New Roman" w:eastAsia="Times New Roman" w:cs="Times New Roman"/>
          <w:spacing w:val="-5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решению;</w:t>
      </w:r>
    </w:p>
    <w:p w14:paraId="1AF66F39">
      <w:pPr>
        <w:widowControl w:val="0"/>
        <w:numPr>
          <w:ilvl w:val="1"/>
          <w:numId w:val="2"/>
        </w:numPr>
        <w:tabs>
          <w:tab w:val="left" w:pos="851"/>
          <w:tab w:val="left" w:pos="1418"/>
          <w:tab w:val="left" w:pos="1510"/>
        </w:tabs>
        <w:autoSpaceDE w:val="0"/>
        <w:autoSpaceDN w:val="0"/>
        <w:spacing w:after="0" w:line="240" w:lineRule="auto"/>
        <w:ind w:left="284" w:right="607" w:firstLine="284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осуществлять</w:t>
      </w:r>
      <w:r>
        <w:rPr>
          <w:rFonts w:ascii="Times New Roman" w:hAnsi="Times New Roman" w:eastAsia="Times New Roman" w:cs="Times New Roman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взаимный</w:t>
      </w:r>
      <w:r>
        <w:rPr>
          <w:rFonts w:ascii="Times New Roman" w:hAnsi="Times New Roman" w:eastAsia="Times New Roman" w:cs="Times New Roman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контроль;</w:t>
      </w:r>
    </w:p>
    <w:p w14:paraId="5CEE33EC">
      <w:pPr>
        <w:widowControl w:val="0"/>
        <w:numPr>
          <w:ilvl w:val="1"/>
          <w:numId w:val="2"/>
        </w:numPr>
        <w:tabs>
          <w:tab w:val="left" w:pos="851"/>
          <w:tab w:val="left" w:pos="1418"/>
          <w:tab w:val="left" w:pos="1549"/>
        </w:tabs>
        <w:autoSpaceDE w:val="0"/>
        <w:autoSpaceDN w:val="0"/>
        <w:spacing w:after="0" w:line="240" w:lineRule="auto"/>
        <w:ind w:left="284" w:right="607" w:firstLine="284"/>
        <w:rPr>
          <w:rFonts w:ascii="Times New Roman" w:hAnsi="Times New Roman" w:eastAsia="Times New Roman" w:cs="Times New Roman"/>
          <w:color w:val="0070C0"/>
          <w:sz w:val="24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адекватно</w:t>
      </w:r>
      <w:r>
        <w:rPr>
          <w:rFonts w:ascii="Times New Roman" w:hAnsi="Times New Roman" w:eastAsia="Times New Roman" w:cs="Times New Roman"/>
          <w:spacing w:val="36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оценивать</w:t>
      </w:r>
      <w:r>
        <w:rPr>
          <w:rFonts w:ascii="Times New Roman" w:hAnsi="Times New Roman" w:eastAsia="Times New Roman" w:cs="Times New Roman"/>
          <w:spacing w:val="36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собственное</w:t>
      </w:r>
      <w:r>
        <w:rPr>
          <w:rFonts w:ascii="Times New Roman" w:hAnsi="Times New Roman" w:eastAsia="Times New Roman" w:cs="Times New Roman"/>
          <w:spacing w:val="36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поведение</w:t>
      </w:r>
      <w:r>
        <w:rPr>
          <w:rFonts w:ascii="Times New Roman" w:hAnsi="Times New Roman" w:eastAsia="Times New Roman" w:cs="Times New Roman"/>
          <w:spacing w:val="3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eastAsia="Times New Roman" w:cs="Times New Roman"/>
          <w:spacing w:val="38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поведение</w:t>
      </w:r>
      <w:r>
        <w:rPr>
          <w:rFonts w:ascii="Times New Roman" w:hAnsi="Times New Roman" w:eastAsia="Times New Roman" w:cs="Times New Roman"/>
          <w:spacing w:val="35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окружающих</w:t>
      </w:r>
      <w:r>
        <w:rPr>
          <w:rFonts w:ascii="Times New Roman" w:hAnsi="Times New Roman" w:eastAsia="Times New Roman" w:cs="Times New Roman"/>
          <w:color w:val="0070C0"/>
          <w:sz w:val="24"/>
          <w:lang w:val="ru-RU"/>
        </w:rPr>
        <w:t>.</w:t>
      </w:r>
    </w:p>
    <w:p w14:paraId="7BE828F5">
      <w:pPr>
        <w:widowControl w:val="0"/>
        <w:tabs>
          <w:tab w:val="left" w:pos="851"/>
          <w:tab w:val="left" w:pos="1418"/>
        </w:tabs>
        <w:autoSpaceDE w:val="0"/>
        <w:autoSpaceDN w:val="0"/>
        <w:spacing w:before="3" w:after="0" w:line="240" w:lineRule="auto"/>
        <w:ind w:left="284" w:right="607" w:firstLine="284"/>
        <w:rPr>
          <w:rFonts w:ascii="Times New Roman" w:hAnsi="Times New Roman" w:eastAsia="Times New Roman" w:cs="Times New Roman"/>
          <w:color w:val="008000"/>
          <w:sz w:val="24"/>
          <w:szCs w:val="24"/>
          <w:lang w:val="ru-RU"/>
        </w:rPr>
      </w:pPr>
    </w:p>
    <w:p w14:paraId="638CB89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ПРЕДМЕТНЫЕ РЕЗУЛЬТАТЫ</w:t>
      </w:r>
    </w:p>
    <w:p w14:paraId="6D4A49B5">
      <w:pPr>
        <w:widowControl w:val="0"/>
        <w:tabs>
          <w:tab w:val="left" w:pos="851"/>
          <w:tab w:val="left" w:pos="1418"/>
        </w:tabs>
        <w:autoSpaceDE w:val="0"/>
        <w:autoSpaceDN w:val="0"/>
        <w:spacing w:after="0" w:line="240" w:lineRule="auto"/>
        <w:ind w:left="284" w:right="607" w:firstLine="284"/>
        <w:outlineLvl w:val="0"/>
        <w:rPr>
          <w:rFonts w:ascii="Times New Roman" w:hAnsi="Times New Roman" w:eastAsia="Times New Roman" w:cs="Times New Roman"/>
          <w:b/>
          <w:bCs/>
          <w:color w:val="008000"/>
          <w:sz w:val="24"/>
          <w:szCs w:val="24"/>
          <w:lang w:val="ru-RU"/>
        </w:rPr>
      </w:pPr>
    </w:p>
    <w:p w14:paraId="5616204C">
      <w:pPr>
        <w:spacing w:after="0" w:line="264" w:lineRule="auto"/>
        <w:ind w:left="120"/>
        <w:jc w:val="both"/>
        <w:rPr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 концу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1 года </w:t>
      </w:r>
      <w:r>
        <w:rPr>
          <w:rFonts w:ascii="Times New Roman" w:hAnsi="Times New Roman"/>
          <w:sz w:val="28"/>
          <w:szCs w:val="28"/>
          <w:lang w:val="ru-RU"/>
        </w:rPr>
        <w:t>обучения  обучающийся научится:</w:t>
      </w:r>
    </w:p>
    <w:p w14:paraId="6B6472BB">
      <w:pPr>
        <w:widowControl w:val="0"/>
        <w:numPr>
          <w:ilvl w:val="0"/>
          <w:numId w:val="2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after="0" w:line="240" w:lineRule="auto"/>
        <w:ind w:left="284" w:right="607" w:firstLine="284"/>
        <w:rPr>
          <w:rFonts w:ascii="Symbol" w:hAnsi="Symbol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правилам</w:t>
      </w:r>
      <w:r>
        <w:rPr>
          <w:rFonts w:ascii="Times New Roman" w:hAnsi="Times New Roman" w:eastAsia="Times New Roman" w:cs="Times New Roman"/>
          <w:spacing w:val="1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поведения</w:t>
      </w:r>
      <w:r>
        <w:rPr>
          <w:rFonts w:ascii="Times New Roman" w:hAnsi="Times New Roman" w:eastAsia="Times New Roman" w:cs="Times New Roman"/>
          <w:spacing w:val="13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зрителя,</w:t>
      </w:r>
      <w:r>
        <w:rPr>
          <w:rFonts w:ascii="Times New Roman" w:hAnsi="Times New Roman" w:eastAsia="Times New Roman" w:cs="Times New Roman"/>
          <w:spacing w:val="1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этикет</w:t>
      </w:r>
      <w:r>
        <w:rPr>
          <w:rFonts w:ascii="Times New Roman" w:hAnsi="Times New Roman" w:eastAsia="Times New Roman" w:cs="Times New Roman"/>
          <w:spacing w:val="13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</w:t>
      </w:r>
      <w:r>
        <w:rPr>
          <w:rFonts w:ascii="Times New Roman" w:hAnsi="Times New Roman" w:eastAsia="Times New Roman" w:cs="Times New Roman"/>
          <w:spacing w:val="13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театре</w:t>
      </w:r>
      <w:r>
        <w:rPr>
          <w:rFonts w:ascii="Times New Roman" w:hAnsi="Times New Roman" w:eastAsia="Times New Roman" w:cs="Times New Roman"/>
          <w:spacing w:val="1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до,</w:t>
      </w:r>
      <w:r>
        <w:rPr>
          <w:rFonts w:ascii="Times New Roman" w:hAnsi="Times New Roman" w:eastAsia="Times New Roman" w:cs="Times New Roman"/>
          <w:spacing w:val="1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во</w:t>
      </w:r>
      <w:r>
        <w:rPr>
          <w:rFonts w:ascii="Times New Roman" w:hAnsi="Times New Roman" w:eastAsia="Times New Roman" w:cs="Times New Roman"/>
          <w:spacing w:val="1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время</w:t>
      </w:r>
      <w:r>
        <w:rPr>
          <w:rFonts w:ascii="Times New Roman" w:hAnsi="Times New Roman" w:eastAsia="Times New Roman" w:cs="Times New Roman"/>
          <w:spacing w:val="1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eastAsia="Times New Roman" w:cs="Times New Roman"/>
          <w:spacing w:val="1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после</w:t>
      </w:r>
      <w:r>
        <w:rPr>
          <w:rFonts w:ascii="Times New Roman" w:hAnsi="Times New Roman" w:eastAsia="Times New Roman" w:cs="Times New Roman"/>
          <w:spacing w:val="15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спектакля;</w:t>
      </w:r>
    </w:p>
    <w:p w14:paraId="09D73345">
      <w:pPr>
        <w:widowControl w:val="0"/>
        <w:numPr>
          <w:ilvl w:val="0"/>
          <w:numId w:val="2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after="0" w:line="240" w:lineRule="auto"/>
        <w:ind w:left="284" w:right="607" w:firstLine="284"/>
        <w:rPr>
          <w:rFonts w:ascii="Symbol" w:hAnsi="Symbol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различать виды</w:t>
      </w:r>
      <w:r>
        <w:rPr>
          <w:rFonts w:ascii="Times New Roman" w:hAnsi="Times New Roman" w:eastAsia="Times New Roman" w:cs="Times New Roman"/>
          <w:spacing w:val="3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eastAsia="Times New Roman" w:cs="Times New Roman"/>
          <w:spacing w:val="3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жанры</w:t>
      </w:r>
      <w:r>
        <w:rPr>
          <w:rFonts w:ascii="Times New Roman" w:hAnsi="Times New Roman" w:eastAsia="Times New Roman" w:cs="Times New Roman"/>
          <w:spacing w:val="3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театрального</w:t>
      </w:r>
      <w:r>
        <w:rPr>
          <w:rFonts w:ascii="Times New Roman" w:hAnsi="Times New Roman" w:eastAsia="Times New Roman" w:cs="Times New Roman"/>
          <w:spacing w:val="3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искусства</w:t>
      </w:r>
      <w:r>
        <w:rPr>
          <w:rFonts w:ascii="Times New Roman" w:hAnsi="Times New Roman" w:eastAsia="Times New Roman" w:cs="Times New Roman"/>
          <w:spacing w:val="3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(опера,</w:t>
      </w:r>
      <w:r>
        <w:rPr>
          <w:rFonts w:ascii="Times New Roman" w:hAnsi="Times New Roman" w:eastAsia="Times New Roman" w:cs="Times New Roman"/>
          <w:spacing w:val="3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балет,</w:t>
      </w:r>
      <w:r>
        <w:rPr>
          <w:rFonts w:ascii="Times New Roman" w:hAnsi="Times New Roman" w:eastAsia="Times New Roman" w:cs="Times New Roman"/>
          <w:spacing w:val="3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драма;</w:t>
      </w:r>
      <w:r>
        <w:rPr>
          <w:rFonts w:ascii="Times New Roman" w:hAnsi="Times New Roman" w:eastAsia="Times New Roman" w:cs="Times New Roman"/>
          <w:spacing w:val="3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комедия, </w:t>
      </w:r>
      <w:r>
        <w:rPr>
          <w:rFonts w:ascii="Times New Roman" w:hAnsi="Times New Roman" w:eastAsia="Times New Roman" w:cs="Times New Roman"/>
          <w:spacing w:val="-5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трагедия;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eastAsia="Times New Roman" w:cs="Times New Roman"/>
          <w:spacing w:val="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т.д.);</w:t>
      </w:r>
    </w:p>
    <w:p w14:paraId="2BB6E5C3">
      <w:pPr>
        <w:widowControl w:val="0"/>
        <w:numPr>
          <w:ilvl w:val="0"/>
          <w:numId w:val="2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after="0" w:line="240" w:lineRule="auto"/>
        <w:ind w:left="284" w:right="607" w:firstLine="284"/>
        <w:rPr>
          <w:rFonts w:ascii="Symbol" w:hAnsi="Symbol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чётко</w:t>
      </w:r>
      <w:r>
        <w:rPr>
          <w:rFonts w:ascii="Times New Roman" w:hAnsi="Times New Roman" w:eastAsia="Times New Roman" w:cs="Times New Roman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произносить</w:t>
      </w:r>
      <w:r>
        <w:rPr>
          <w:rFonts w:ascii="Times New Roman" w:hAnsi="Times New Roman" w:eastAsia="Times New Roman" w:cs="Times New Roman"/>
          <w:spacing w:val="-3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</w:t>
      </w:r>
      <w:r>
        <w:rPr>
          <w:rFonts w:ascii="Times New Roman" w:hAnsi="Times New Roman" w:eastAsia="Times New Roman" w:cs="Times New Roman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разных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темпах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8-10</w:t>
      </w:r>
      <w:r>
        <w:rPr>
          <w:rFonts w:ascii="Times New Roman" w:hAnsi="Times New Roman" w:eastAsia="Times New Roman" w:cs="Times New Roman"/>
          <w:spacing w:val="-3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скороговорок;</w:t>
      </w:r>
    </w:p>
    <w:p w14:paraId="53A4B10C">
      <w:pPr>
        <w:widowControl w:val="0"/>
        <w:numPr>
          <w:ilvl w:val="0"/>
          <w:numId w:val="2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after="0" w:line="240" w:lineRule="auto"/>
        <w:ind w:left="284" w:right="607" w:firstLine="284"/>
        <w:rPr>
          <w:rFonts w:ascii="Symbol" w:hAnsi="Symbol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учить наизусть</w:t>
      </w:r>
      <w:r>
        <w:rPr>
          <w:rFonts w:ascii="Times New Roman" w:hAnsi="Times New Roman" w:eastAsia="Times New Roman" w:cs="Times New Roman"/>
          <w:spacing w:val="-5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стихотворения</w:t>
      </w:r>
      <w:r>
        <w:rPr>
          <w:rFonts w:ascii="Times New Roman" w:hAnsi="Times New Roman" w:eastAsia="Times New Roman" w:cs="Times New Roman"/>
          <w:spacing w:val="-5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русских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авторов.</w:t>
      </w:r>
    </w:p>
    <w:p w14:paraId="570C24D5">
      <w:pPr>
        <w:widowControl w:val="0"/>
        <w:numPr>
          <w:ilvl w:val="0"/>
          <w:numId w:val="2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after="0" w:line="274" w:lineRule="exact"/>
        <w:ind w:left="284" w:right="607" w:firstLine="284"/>
        <w:rPr>
          <w:rFonts w:ascii="Symbol" w:hAnsi="Symbol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владеть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комплексом</w:t>
      </w:r>
      <w:r>
        <w:rPr>
          <w:rFonts w:ascii="Times New Roman" w:hAnsi="Times New Roman" w:eastAsia="Times New Roman" w:cs="Times New Roman"/>
          <w:spacing w:val="-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артикуляционной</w:t>
      </w:r>
      <w:r>
        <w:rPr>
          <w:rFonts w:ascii="Times New Roman" w:hAnsi="Times New Roman" w:eastAsia="Times New Roman" w:cs="Times New Roman"/>
          <w:spacing w:val="-5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гимнастики;</w:t>
      </w:r>
    </w:p>
    <w:p w14:paraId="027FDC3C">
      <w:pPr>
        <w:widowControl w:val="0"/>
        <w:numPr>
          <w:ilvl w:val="0"/>
          <w:numId w:val="2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before="80" w:after="0" w:line="240" w:lineRule="auto"/>
        <w:ind w:left="284" w:right="607" w:firstLine="284"/>
        <w:rPr>
          <w:rFonts w:ascii="Symbol" w:hAnsi="Symbol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действовать</w:t>
      </w:r>
      <w:r>
        <w:rPr>
          <w:rFonts w:ascii="Times New Roman" w:hAnsi="Times New Roman" w:eastAsia="Times New Roman" w:cs="Times New Roman"/>
          <w:spacing w:val="6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</w:t>
      </w:r>
      <w:r>
        <w:rPr>
          <w:rFonts w:ascii="Times New Roman" w:hAnsi="Times New Roman" w:eastAsia="Times New Roman" w:cs="Times New Roman"/>
          <w:spacing w:val="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предлагаемых</w:t>
      </w:r>
      <w:r>
        <w:rPr>
          <w:rFonts w:ascii="Times New Roman" w:hAnsi="Times New Roman" w:eastAsia="Times New Roman" w:cs="Times New Roman"/>
          <w:spacing w:val="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обстоятельствах</w:t>
      </w:r>
      <w:r>
        <w:rPr>
          <w:rFonts w:ascii="Times New Roman" w:hAnsi="Times New Roman" w:eastAsia="Times New Roman" w:cs="Times New Roman"/>
          <w:spacing w:val="5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eastAsia="Times New Roman" w:cs="Times New Roman"/>
          <w:spacing w:val="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импровизированным </w:t>
      </w:r>
      <w:r>
        <w:rPr>
          <w:rFonts w:ascii="Times New Roman" w:hAnsi="Times New Roman" w:eastAsia="Times New Roman" w:cs="Times New Roman"/>
          <w:spacing w:val="-5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текстом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заданную тему;</w:t>
      </w:r>
    </w:p>
    <w:p w14:paraId="13636DC1">
      <w:pPr>
        <w:widowControl w:val="0"/>
        <w:numPr>
          <w:ilvl w:val="0"/>
          <w:numId w:val="2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after="0" w:line="240" w:lineRule="auto"/>
        <w:ind w:left="284" w:right="607" w:firstLine="284"/>
        <w:rPr>
          <w:rFonts w:ascii="Symbol" w:hAnsi="Symbol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произносить</w:t>
      </w:r>
      <w:r>
        <w:rPr>
          <w:rFonts w:ascii="Times New Roman" w:hAnsi="Times New Roman" w:eastAsia="Times New Roman" w:cs="Times New Roman"/>
          <w:spacing w:val="9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скороговорку</w:t>
      </w:r>
      <w:r>
        <w:rPr>
          <w:rFonts w:ascii="Times New Roman" w:hAnsi="Times New Roman" w:eastAsia="Times New Roman" w:cs="Times New Roman"/>
          <w:spacing w:val="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eastAsia="Times New Roman" w:cs="Times New Roman"/>
          <w:spacing w:val="9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стихотворный</w:t>
      </w:r>
      <w:r>
        <w:rPr>
          <w:rFonts w:ascii="Times New Roman" w:hAnsi="Times New Roman" w:eastAsia="Times New Roman" w:cs="Times New Roman"/>
          <w:spacing w:val="1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текст</w:t>
      </w:r>
      <w:r>
        <w:rPr>
          <w:rFonts w:ascii="Times New Roman" w:hAnsi="Times New Roman" w:eastAsia="Times New Roman" w:cs="Times New Roman"/>
          <w:spacing w:val="9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</w:t>
      </w:r>
      <w:r>
        <w:rPr>
          <w:rFonts w:ascii="Times New Roman" w:hAnsi="Times New Roman" w:eastAsia="Times New Roman" w:cs="Times New Roman"/>
          <w:spacing w:val="8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движении</w:t>
      </w:r>
      <w:r>
        <w:rPr>
          <w:rFonts w:ascii="Times New Roman" w:hAnsi="Times New Roman" w:eastAsia="Times New Roman" w:cs="Times New Roman"/>
          <w:spacing w:val="8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eastAsia="Times New Roman" w:cs="Times New Roman"/>
          <w:spacing w:val="9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разных</w:t>
      </w:r>
      <w:r>
        <w:rPr>
          <w:rFonts w:ascii="Times New Roman" w:hAnsi="Times New Roman" w:eastAsia="Times New Roman" w:cs="Times New Roman"/>
          <w:spacing w:val="-5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позах;</w:t>
      </w:r>
    </w:p>
    <w:p w14:paraId="3D99FFCB">
      <w:pPr>
        <w:widowControl w:val="0"/>
        <w:numPr>
          <w:ilvl w:val="0"/>
          <w:numId w:val="2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after="0" w:line="240" w:lineRule="auto"/>
        <w:ind w:left="284" w:right="607" w:firstLine="284"/>
        <w:rPr>
          <w:rFonts w:ascii="Symbol" w:hAnsi="Symbol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произносить</w:t>
      </w:r>
      <w:r>
        <w:rPr>
          <w:rFonts w:ascii="Times New Roman" w:hAnsi="Times New Roman" w:eastAsia="Times New Roman" w:cs="Times New Roman"/>
          <w:spacing w:val="-3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</w:t>
      </w:r>
      <w:r>
        <w:rPr>
          <w:rFonts w:ascii="Times New Roman" w:hAnsi="Times New Roman" w:eastAsia="Times New Roman" w:cs="Times New Roman"/>
          <w:spacing w:val="-3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одном</w:t>
      </w:r>
      <w:r>
        <w:rPr>
          <w:rFonts w:ascii="Times New Roman" w:hAnsi="Times New Roman" w:eastAsia="Times New Roman" w:cs="Times New Roman"/>
          <w:spacing w:val="-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дыхании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длинную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фразу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или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четверостишие;</w:t>
      </w:r>
    </w:p>
    <w:p w14:paraId="515C9EF4">
      <w:pPr>
        <w:widowControl w:val="0"/>
        <w:numPr>
          <w:ilvl w:val="0"/>
          <w:numId w:val="2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after="0" w:line="240" w:lineRule="auto"/>
        <w:ind w:left="284" w:right="607" w:firstLine="284"/>
        <w:rPr>
          <w:rFonts w:ascii="Symbol" w:hAnsi="Symbol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произносить</w:t>
      </w:r>
      <w:r>
        <w:rPr>
          <w:rFonts w:ascii="Times New Roman" w:hAnsi="Times New Roman" w:eastAsia="Times New Roman" w:cs="Times New Roman"/>
          <w:spacing w:val="2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одну</w:t>
      </w:r>
      <w:r>
        <w:rPr>
          <w:rFonts w:ascii="Times New Roman" w:hAnsi="Times New Roman" w:eastAsia="Times New Roman" w:cs="Times New Roman"/>
          <w:spacing w:val="1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eastAsia="Times New Roman" w:cs="Times New Roman"/>
          <w:spacing w:val="2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ту</w:t>
      </w:r>
      <w:r>
        <w:rPr>
          <w:rFonts w:ascii="Times New Roman" w:hAnsi="Times New Roman" w:eastAsia="Times New Roman" w:cs="Times New Roman"/>
          <w:spacing w:val="16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же</w:t>
      </w:r>
      <w:r>
        <w:rPr>
          <w:rFonts w:ascii="Times New Roman" w:hAnsi="Times New Roman" w:eastAsia="Times New Roman" w:cs="Times New Roman"/>
          <w:spacing w:val="2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фразу</w:t>
      </w:r>
      <w:r>
        <w:rPr>
          <w:rFonts w:ascii="Times New Roman" w:hAnsi="Times New Roman" w:eastAsia="Times New Roman" w:cs="Times New Roman"/>
          <w:spacing w:val="1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или</w:t>
      </w:r>
      <w:r>
        <w:rPr>
          <w:rFonts w:ascii="Times New Roman" w:hAnsi="Times New Roman" w:eastAsia="Times New Roman" w:cs="Times New Roman"/>
          <w:spacing w:val="2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скороговорку</w:t>
      </w:r>
      <w:r>
        <w:rPr>
          <w:rFonts w:ascii="Times New Roman" w:hAnsi="Times New Roman" w:eastAsia="Times New Roman" w:cs="Times New Roman"/>
          <w:spacing w:val="16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eastAsia="Times New Roman" w:cs="Times New Roman"/>
          <w:spacing w:val="2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разными</w:t>
      </w:r>
      <w:r>
        <w:rPr>
          <w:rFonts w:ascii="Times New Roman" w:hAnsi="Times New Roman" w:eastAsia="Times New Roman" w:cs="Times New Roman"/>
          <w:spacing w:val="2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интонациями;</w:t>
      </w:r>
    </w:p>
    <w:p w14:paraId="135A3CF9">
      <w:pPr>
        <w:widowControl w:val="0"/>
        <w:numPr>
          <w:ilvl w:val="0"/>
          <w:numId w:val="2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after="0" w:line="240" w:lineRule="auto"/>
        <w:ind w:left="284" w:right="607" w:firstLine="284"/>
        <w:rPr>
          <w:rFonts w:ascii="Symbol" w:hAnsi="Symbol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читать</w:t>
      </w:r>
      <w:r>
        <w:rPr>
          <w:rFonts w:ascii="Times New Roman" w:hAnsi="Times New Roman" w:eastAsia="Times New Roman" w:cs="Times New Roman"/>
          <w:spacing w:val="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наизусть</w:t>
      </w:r>
      <w:r>
        <w:rPr>
          <w:rFonts w:ascii="Times New Roman" w:hAnsi="Times New Roman" w:eastAsia="Times New Roman" w:cs="Times New Roman"/>
          <w:spacing w:val="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стихотворный</w:t>
      </w:r>
      <w:r>
        <w:rPr>
          <w:rFonts w:ascii="Times New Roman" w:hAnsi="Times New Roman" w:eastAsia="Times New Roman" w:cs="Times New Roman"/>
          <w:spacing w:val="6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текст,</w:t>
      </w:r>
      <w:r>
        <w:rPr>
          <w:rFonts w:ascii="Times New Roman" w:hAnsi="Times New Roman" w:eastAsia="Times New Roman" w:cs="Times New Roman"/>
          <w:spacing w:val="6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правильно</w:t>
      </w:r>
      <w:r>
        <w:rPr>
          <w:rFonts w:ascii="Times New Roman" w:hAnsi="Times New Roman" w:eastAsia="Times New Roman" w:cs="Times New Roman"/>
          <w:spacing w:val="6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произнося</w:t>
      </w:r>
      <w:r>
        <w:rPr>
          <w:rFonts w:ascii="Times New Roman" w:hAnsi="Times New Roman" w:eastAsia="Times New Roman" w:cs="Times New Roman"/>
          <w:spacing w:val="6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слова</w:t>
      </w:r>
      <w:r>
        <w:rPr>
          <w:rFonts w:ascii="Times New Roman" w:hAnsi="Times New Roman" w:eastAsia="Times New Roman" w:cs="Times New Roman"/>
          <w:spacing w:val="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eastAsia="Times New Roman" w:cs="Times New Roman"/>
          <w:spacing w:val="-57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расставляя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логические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ударения;</w:t>
      </w:r>
    </w:p>
    <w:p w14:paraId="6C8A999B">
      <w:pPr>
        <w:pStyle w:val="23"/>
        <w:widowControl w:val="0"/>
        <w:numPr>
          <w:ilvl w:val="0"/>
          <w:numId w:val="3"/>
        </w:numPr>
        <w:tabs>
          <w:tab w:val="left" w:pos="851"/>
          <w:tab w:val="left" w:pos="1418"/>
        </w:tabs>
        <w:autoSpaceDE w:val="0"/>
        <w:autoSpaceDN w:val="0"/>
        <w:spacing w:after="0" w:line="240" w:lineRule="auto"/>
        <w:ind w:right="607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строить</w:t>
      </w:r>
      <w:r>
        <w:rPr>
          <w:rFonts w:ascii="Times New Roman" w:hAnsi="Times New Roman" w:eastAsia="Times New Roman" w:cs="Times New Roman"/>
          <w:spacing w:val="-3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диалог</w:t>
      </w:r>
      <w:r>
        <w:rPr>
          <w:rFonts w:ascii="Times New Roman" w:hAnsi="Times New Roman" w:eastAsia="Times New Roman" w:cs="Times New Roman"/>
          <w:spacing w:val="-3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eastAsia="Times New Roman" w:cs="Times New Roman"/>
          <w:spacing w:val="-3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партнером</w:t>
      </w:r>
      <w:r>
        <w:rPr>
          <w:rFonts w:ascii="Times New Roman" w:hAnsi="Times New Roman" w:eastAsia="Times New Roman" w:cs="Times New Roman"/>
          <w:spacing w:val="-3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</w:t>
      </w:r>
      <w:r>
        <w:rPr>
          <w:rFonts w:ascii="Times New Roman" w:hAnsi="Times New Roman" w:eastAsia="Times New Roman" w:cs="Times New Roman"/>
          <w:spacing w:val="-3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заданную</w:t>
      </w:r>
      <w:r>
        <w:rPr>
          <w:rFonts w:ascii="Times New Roman" w:hAnsi="Times New Roman" w:eastAsia="Times New Roman" w:cs="Times New Roman"/>
          <w:spacing w:val="-3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тему;</w:t>
      </w:r>
    </w:p>
    <w:p w14:paraId="3F30D014">
      <w:pPr>
        <w:pStyle w:val="23"/>
        <w:widowControl w:val="0"/>
        <w:numPr>
          <w:ilvl w:val="0"/>
          <w:numId w:val="3"/>
        </w:numPr>
        <w:tabs>
          <w:tab w:val="left" w:pos="851"/>
          <w:tab w:val="left" w:pos="1365"/>
          <w:tab w:val="left" w:pos="1418"/>
        </w:tabs>
        <w:autoSpaceDE w:val="0"/>
        <w:autoSpaceDN w:val="0"/>
        <w:spacing w:after="0" w:line="240" w:lineRule="auto"/>
        <w:ind w:right="607"/>
        <w:rPr>
          <w:rFonts w:ascii="Symbol" w:hAnsi="Symbol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подбирать</w:t>
      </w:r>
      <w:r>
        <w:rPr>
          <w:rFonts w:ascii="Times New Roman" w:hAnsi="Times New Roman" w:eastAsia="Times New Roman" w:cs="Times New Roman"/>
          <w:spacing w:val="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рифму к</w:t>
      </w:r>
      <w:r>
        <w:rPr>
          <w:rFonts w:ascii="Times New Roman" w:hAnsi="Times New Roman" w:eastAsia="Times New Roman" w:cs="Times New Roman"/>
          <w:spacing w:val="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заданному слову и</w:t>
      </w:r>
      <w:r>
        <w:rPr>
          <w:rFonts w:ascii="Times New Roman" w:hAnsi="Times New Roman" w:eastAsia="Times New Roman" w:cs="Times New Roman"/>
          <w:spacing w:val="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составлять</w:t>
      </w:r>
      <w:r>
        <w:rPr>
          <w:rFonts w:ascii="Times New Roman" w:hAnsi="Times New Roman" w:eastAsia="Times New Roman" w:cs="Times New Roman"/>
          <w:spacing w:val="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диалог</w:t>
      </w:r>
      <w:r>
        <w:rPr>
          <w:rFonts w:ascii="Times New Roman" w:hAnsi="Times New Roman" w:eastAsia="Times New Roman" w:cs="Times New Roman"/>
          <w:spacing w:val="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между сказочными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героями;</w:t>
      </w:r>
    </w:p>
    <w:p w14:paraId="5F0598CC">
      <w:pPr>
        <w:pStyle w:val="23"/>
        <w:widowControl w:val="0"/>
        <w:numPr>
          <w:ilvl w:val="0"/>
          <w:numId w:val="3"/>
        </w:numPr>
        <w:tabs>
          <w:tab w:val="left" w:pos="851"/>
          <w:tab w:val="left" w:pos="1365"/>
          <w:tab w:val="left" w:pos="1418"/>
        </w:tabs>
        <w:autoSpaceDE w:val="0"/>
        <w:autoSpaceDN w:val="0"/>
        <w:spacing w:after="0" w:line="240" w:lineRule="auto"/>
        <w:ind w:right="607"/>
        <w:rPr>
          <w:rFonts w:ascii="Symbol" w:hAnsi="Symbol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овладение чтением вслух и про себя, элементарными приёмами анализа художественных текстов.</w:t>
      </w:r>
    </w:p>
    <w:p w14:paraId="66509135">
      <w:pPr>
        <w:spacing w:after="0" w:line="264" w:lineRule="auto"/>
        <w:ind w:left="120"/>
        <w:jc w:val="both"/>
        <w:rPr>
          <w:color w:val="0070C0"/>
          <w:lang w:val="ru-RU"/>
        </w:rPr>
      </w:pPr>
    </w:p>
    <w:p w14:paraId="788E1A5D">
      <w:pPr>
        <w:spacing w:after="0" w:line="264" w:lineRule="auto"/>
        <w:ind w:left="120"/>
        <w:jc w:val="both"/>
        <w:rPr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 концу второго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года </w:t>
      </w:r>
      <w:r>
        <w:rPr>
          <w:rFonts w:ascii="Times New Roman" w:hAnsi="Times New Roman"/>
          <w:sz w:val="28"/>
          <w:szCs w:val="28"/>
          <w:lang w:val="ru-RU"/>
        </w:rPr>
        <w:t>обучения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обучающийся научится применять знания и умения:</w:t>
      </w:r>
    </w:p>
    <w:p w14:paraId="00153C7F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•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представление об эстетических понятиях: эстетический идеал, эстетический вкус, мера, тождество, гармония;</w:t>
      </w:r>
    </w:p>
    <w:p w14:paraId="74C00B9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•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сформированность первоначальных представлений о роли театрального искусства в жизни и духовно – нравственном развитии человека;</w:t>
      </w:r>
    </w:p>
    <w:p w14:paraId="4CF5462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•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ознакомление учащихся с выразительными средствами театрального искусства и освоение некоторых из них;</w:t>
      </w:r>
    </w:p>
    <w:p w14:paraId="0959BE4E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•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ознакомление учащихся с терминологией и классификацией театрального искусства;</w:t>
      </w:r>
    </w:p>
    <w:p w14:paraId="0925E43D">
      <w:pPr>
        <w:pStyle w:val="23"/>
        <w:numPr>
          <w:ilvl w:val="0"/>
          <w:numId w:val="4"/>
        </w:numPr>
        <w:spacing w:after="0" w:line="264" w:lineRule="auto"/>
        <w:ind w:left="142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овладение чтением вслух и про себя, приёмами анализа художественных текстов;</w:t>
      </w:r>
    </w:p>
    <w:p w14:paraId="55956944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•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первичное ознакомление учащихся с отечественной и мировой культурой;</w:t>
      </w:r>
    </w:p>
    <w:p w14:paraId="105632FE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•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получение детьми представлений о некоторых специфических формах художественной  деятельности;</w:t>
      </w:r>
    </w:p>
    <w:p w14:paraId="177E079D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•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произносить одну и ту же фразу или скороговорку с разными интонациями.</w:t>
      </w:r>
    </w:p>
    <w:p w14:paraId="301A77F6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•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читать наизусть стихотворный текст, правильно произнося слова и расставляя логические ударения;</w:t>
      </w:r>
    </w:p>
    <w:p w14:paraId="07B7EA7D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•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строить диалог с партнером на заданную тему;</w:t>
      </w:r>
    </w:p>
    <w:p w14:paraId="39AE6038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•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подбирать рифму к заданному слову и составлять диалог между сказочными героями.</w:t>
      </w:r>
    </w:p>
    <w:p w14:paraId="15FEAA88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8D1C1C0">
      <w:pPr>
        <w:spacing w:after="0" w:line="264" w:lineRule="auto"/>
        <w:ind w:left="120"/>
        <w:jc w:val="both"/>
        <w:rPr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 концу третьего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года </w:t>
      </w:r>
      <w:r>
        <w:rPr>
          <w:rFonts w:ascii="Times New Roman" w:hAnsi="Times New Roman"/>
          <w:sz w:val="28"/>
          <w:szCs w:val="28"/>
          <w:lang w:val="ru-RU"/>
        </w:rPr>
        <w:t>обучения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обучающийся научится:</w:t>
      </w:r>
    </w:p>
    <w:p w14:paraId="4F2E7E71">
      <w:pPr>
        <w:numPr>
          <w:ilvl w:val="0"/>
          <w:numId w:val="5"/>
        </w:numPr>
        <w:suppressAutoHyphens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читать, соблюдая орфоэпические и интонационные нормы чтения;</w:t>
      </w:r>
    </w:p>
    <w:p w14:paraId="749EF3B7">
      <w:pPr>
        <w:numPr>
          <w:ilvl w:val="0"/>
          <w:numId w:val="5"/>
        </w:numPr>
        <w:suppressAutoHyphens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выразительному чтению;</w:t>
      </w:r>
    </w:p>
    <w:p w14:paraId="285F0031">
      <w:pPr>
        <w:numPr>
          <w:ilvl w:val="0"/>
          <w:numId w:val="5"/>
        </w:numPr>
        <w:suppressAutoHyphens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получение детьми представлений о некоторых специфических формах художественной  деятельности;</w:t>
      </w:r>
    </w:p>
    <w:p w14:paraId="76757B70">
      <w:pPr>
        <w:numPr>
          <w:ilvl w:val="0"/>
          <w:numId w:val="5"/>
        </w:numPr>
        <w:suppressAutoHyphens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произносить одну и ту же фразу или скороговорку с разными интонациями;</w:t>
      </w:r>
    </w:p>
    <w:p w14:paraId="755C3AD9">
      <w:pPr>
        <w:numPr>
          <w:ilvl w:val="0"/>
          <w:numId w:val="5"/>
        </w:numPr>
        <w:suppressAutoHyphens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читать наизусть стихотворный текст, правильно произнося слова и расставляя логические ударения;</w:t>
      </w:r>
    </w:p>
    <w:p w14:paraId="61DA3E82">
      <w:pPr>
        <w:numPr>
          <w:ilvl w:val="0"/>
          <w:numId w:val="5"/>
        </w:numPr>
        <w:suppressAutoHyphens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строить диалог с партнером на заданную тему;</w:t>
      </w:r>
    </w:p>
    <w:p w14:paraId="20FCE1DF">
      <w:pPr>
        <w:numPr>
          <w:ilvl w:val="0"/>
          <w:numId w:val="5"/>
        </w:numPr>
        <w:suppressAutoHyphens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различать произведения по жанру;</w:t>
      </w:r>
    </w:p>
    <w:p w14:paraId="1007AC43">
      <w:pPr>
        <w:numPr>
          <w:ilvl w:val="0"/>
          <w:numId w:val="5"/>
        </w:numPr>
        <w:suppressAutoHyphens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развивать речевое дыхание и правильную артикуляцию;</w:t>
      </w:r>
    </w:p>
    <w:p w14:paraId="3DB7E08F">
      <w:pPr>
        <w:numPr>
          <w:ilvl w:val="0"/>
          <w:numId w:val="5"/>
        </w:numPr>
        <w:suppressAutoHyphens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видам театрального искусства, основам актёрского мастерства;</w:t>
      </w:r>
    </w:p>
    <w:p w14:paraId="381C04BA">
      <w:pPr>
        <w:numPr>
          <w:ilvl w:val="0"/>
          <w:numId w:val="5"/>
        </w:numPr>
        <w:suppressAutoHyphens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сочинять этюды по сказкам;</w:t>
      </w:r>
    </w:p>
    <w:p w14:paraId="239B049F">
      <w:pPr>
        <w:numPr>
          <w:ilvl w:val="0"/>
          <w:numId w:val="5"/>
        </w:numPr>
        <w:suppressAutoHyphens/>
        <w:snapToGrid w:val="0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умению выражать разнообразные эмоциональные состояния (грусть, радость, злоба, удивление, восхищение).</w:t>
      </w:r>
    </w:p>
    <w:p w14:paraId="22BB0218">
      <w:pPr>
        <w:spacing w:after="0" w:line="264" w:lineRule="auto"/>
        <w:ind w:left="120"/>
        <w:jc w:val="both"/>
        <w:rPr>
          <w:color w:val="0070C0"/>
          <w:lang w:val="ru-RU"/>
        </w:rPr>
      </w:pPr>
    </w:p>
    <w:p w14:paraId="34437FD5">
      <w:pPr>
        <w:spacing w:after="0" w:line="264" w:lineRule="auto"/>
        <w:ind w:left="12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К концу четвёртого</w:t>
      </w:r>
      <w:r>
        <w:rPr>
          <w:rFonts w:hint="default" w:ascii="Times New Roman" w:hAnsi="Times New Roman"/>
          <w:sz w:val="28"/>
          <w:lang w:val="ru-RU"/>
        </w:rPr>
        <w:t xml:space="preserve"> года </w:t>
      </w:r>
      <w:r>
        <w:rPr>
          <w:rFonts w:ascii="Times New Roman" w:hAnsi="Times New Roman"/>
          <w:sz w:val="28"/>
          <w:lang w:val="ru-RU"/>
        </w:rPr>
        <w:t>обучения  обучающийся получит возможность:</w:t>
      </w:r>
    </w:p>
    <w:p w14:paraId="4A89A5D5">
      <w:pPr>
        <w:numPr>
          <w:ilvl w:val="0"/>
          <w:numId w:val="5"/>
        </w:numPr>
        <w:suppressAutoHyphens/>
        <w:spacing w:after="0" w:line="240" w:lineRule="auto"/>
        <w:rPr>
          <w:rFonts w:ascii="Times New Roman" w:hAnsi="Times New Roman" w:eastAsia="Times New Roman" w:cs="Times New Roman"/>
          <w:sz w:val="28"/>
          <w:szCs w:val="20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val="ru-RU" w:eastAsia="ru-RU"/>
        </w:rPr>
        <w:t>строить диалог с партнером на заданную тему;</w:t>
      </w:r>
    </w:p>
    <w:p w14:paraId="635EAAE9">
      <w:pPr>
        <w:pStyle w:val="23"/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hAnsi="Times New Roman" w:eastAsia="Times New Roman" w:cs="Times New Roman"/>
          <w:sz w:val="28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val="ru-RU" w:eastAsia="ru-RU"/>
        </w:rPr>
        <w:t>достижения необходимого для продолжения образования уровня читательской компетентности, общего речевого развития, то есть овладение чтением вслух и про себя, элементарными приёмами анализа художественных текстов;</w:t>
      </w:r>
    </w:p>
    <w:p w14:paraId="452A85AB">
      <w:pPr>
        <w:pStyle w:val="23"/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hAnsi="Times New Roman" w:eastAsia="Times New Roman" w:cs="Times New Roman"/>
          <w:sz w:val="28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val="ru-RU" w:eastAsia="ru-RU"/>
        </w:rPr>
        <w:t>использования разных видов чтения (изучающее (смысловое), выборочное, поисковое); умение осознанно воспринимать и оценивать содержание и специфику художественного текста, участвовать в их обсуждении, давать и обосновывать нравственную оценку поступков героев;</w:t>
      </w:r>
    </w:p>
    <w:p w14:paraId="31C47C41">
      <w:pPr>
        <w:pStyle w:val="23"/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hAnsi="Times New Roman" w:eastAsia="Times New Roman" w:cs="Times New Roman"/>
          <w:sz w:val="28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val="ru-RU" w:eastAsia="ru-RU"/>
        </w:rPr>
        <w:t>умения использовать простейшие виды анализа различных текстов: устанавливать причинно-следственные связи и определять главную мысль произведения, делить текст на картины, фрагменты, находить средства выразительности, представлять произведение разными способами (чтение по ролям, инсценирование, драматизация и т.д.);</w:t>
      </w:r>
    </w:p>
    <w:p w14:paraId="0701BB44">
      <w:pPr>
        <w:pStyle w:val="23"/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hAnsi="Times New Roman" w:eastAsia="Times New Roman" w:cs="Times New Roman"/>
          <w:sz w:val="28"/>
          <w:szCs w:val="24"/>
          <w:lang w:val="ru-RU" w:eastAsia="ru-RU"/>
        </w:rPr>
        <w:sectPr>
          <w:pgSz w:w="11906" w:h="16383"/>
          <w:pgMar w:top="720" w:right="720" w:bottom="720" w:left="720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sz w:val="28"/>
          <w:szCs w:val="24"/>
          <w:lang w:val="ru-RU" w:eastAsia="ru-RU"/>
        </w:rPr>
        <w:t>развитие художественно-творческих способностей, умение самостоятельно интерпретировать текст в соответствии с поставленной учебной задачей.</w:t>
      </w:r>
    </w:p>
    <w:bookmarkEnd w:id="5"/>
    <w:p w14:paraId="24F7C63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6" w:name="block-127950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BD89311">
      <w:pPr>
        <w:spacing w:after="0"/>
        <w:ind w:left="120"/>
        <w:rPr>
          <w:rFonts w:hint="default" w:ascii="Times New Roman" w:hAnsi="Times New Roman"/>
          <w:b/>
          <w:color w:val="000000"/>
          <w:sz w:val="28"/>
          <w:lang w:val="ru-RU"/>
        </w:rPr>
      </w:pPr>
      <w:r>
        <w:rPr>
          <w:rFonts w:hint="default" w:ascii="Times New Roman" w:hAnsi="Times New Roman"/>
          <w:b/>
          <w:color w:val="000000"/>
          <w:sz w:val="28"/>
          <w:lang w:val="ru-RU"/>
        </w:rPr>
        <w:t>1 ГОД ОБУЧЕНИЯ</w:t>
      </w:r>
    </w:p>
    <w:tbl>
      <w:tblPr>
        <w:tblStyle w:val="7"/>
        <w:tblW w:w="15367" w:type="dxa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2551"/>
        <w:gridCol w:w="851"/>
        <w:gridCol w:w="1276"/>
        <w:gridCol w:w="3467"/>
        <w:gridCol w:w="4546"/>
        <w:gridCol w:w="1867"/>
      </w:tblGrid>
      <w:tr w14:paraId="3C9F56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DFFC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75ED6C7">
            <w:pPr>
              <w:spacing w:after="0"/>
              <w:ind w:left="135"/>
            </w:pP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F773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2D90EFA">
            <w:pPr>
              <w:spacing w:after="0"/>
              <w:ind w:left="135"/>
            </w:pPr>
          </w:p>
        </w:tc>
        <w:tc>
          <w:tcPr>
            <w:tcW w:w="2127" w:type="dxa"/>
            <w:gridSpan w:val="2"/>
            <w:tcMar>
              <w:top w:w="50" w:type="dxa"/>
              <w:left w:w="100" w:type="dxa"/>
            </w:tcMar>
            <w:vAlign w:val="center"/>
          </w:tcPr>
          <w:p w14:paraId="588776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467" w:type="dxa"/>
            <w:vMerge w:val="restart"/>
          </w:tcPr>
          <w:p w14:paraId="58D59D6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Основное содержание</w:t>
            </w:r>
          </w:p>
        </w:tc>
        <w:tc>
          <w:tcPr>
            <w:tcW w:w="4546" w:type="dxa"/>
            <w:vMerge w:val="restart"/>
          </w:tcPr>
          <w:p w14:paraId="1B25AF5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Основные виды деятельности</w:t>
            </w:r>
          </w:p>
        </w:tc>
        <w:tc>
          <w:tcPr>
            <w:tcW w:w="18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683F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EE922F1">
            <w:pPr>
              <w:spacing w:after="0"/>
              <w:ind w:left="135"/>
            </w:pPr>
          </w:p>
        </w:tc>
      </w:tr>
      <w:tr w14:paraId="29CD09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09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A968D74"/>
        </w:tc>
        <w:tc>
          <w:tcPr>
            <w:tcW w:w="2551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CCB0DA0"/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68DFA3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CA8BFA4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730CB11">
            <w:pPr>
              <w:spacing w:after="0"/>
              <w:ind w:right="-108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Практические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работы </w:t>
            </w:r>
          </w:p>
        </w:tc>
        <w:tc>
          <w:tcPr>
            <w:tcW w:w="3467" w:type="dxa"/>
            <w:vMerge w:val="continue"/>
          </w:tcPr>
          <w:p w14:paraId="21A07D4D"/>
        </w:tc>
        <w:tc>
          <w:tcPr>
            <w:tcW w:w="4546" w:type="dxa"/>
            <w:vMerge w:val="continue"/>
          </w:tcPr>
          <w:p w14:paraId="40310FAF"/>
        </w:tc>
        <w:tc>
          <w:tcPr>
            <w:tcW w:w="1867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80FA5FD"/>
        </w:tc>
      </w:tr>
      <w:tr w14:paraId="7EBD13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FFDD406">
            <w:pPr>
              <w:pStyle w:val="23"/>
              <w:numPr>
                <w:ilvl w:val="0"/>
                <w:numId w:val="7"/>
              </w:numPr>
              <w:spacing w:after="0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14:paraId="204809A4">
            <w:pPr>
              <w:pStyle w:val="24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231F20"/>
              </w:rPr>
              <w:t>Роль театра в культуре.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14:paraId="553BA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CDA778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67" w:type="dxa"/>
          </w:tcPr>
          <w:p w14:paraId="44E4273F">
            <w:pPr>
              <w:pStyle w:val="5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  <w:t xml:space="preserve">Знакомятся с учителем и одноклассниками. 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 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  <w:t xml:space="preserve"> Знакомство ребенка в игровой форме с самим собой и с окружающим миром. (игра «Снежный ком»). 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 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  <w:t>Разыгрывание этюдов и упражнений, требующих целенаправленного воздействия словом.</w:t>
            </w:r>
          </w:p>
        </w:tc>
        <w:tc>
          <w:tcPr>
            <w:tcW w:w="4546" w:type="dxa"/>
          </w:tcPr>
          <w:p w14:paraId="107E2F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детей с театром. История театра.</w:t>
            </w:r>
          </w:p>
          <w:p w14:paraId="4AC3E9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Отличие театра от других видов искусства.</w:t>
            </w:r>
          </w:p>
          <w:p w14:paraId="1746E1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Опрос учащихся «Что я знаю о театре?». Познакомить с понятием</w:t>
            </w:r>
          </w:p>
          <w:p w14:paraId="01CAFD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«театр». Опрос – игра «Твой любимый театр» Рассказать о театрах. </w:t>
            </w:r>
          </w:p>
          <w:p w14:paraId="5B8D52F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с театрами Москвы. (презентация).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57E1416E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 xml:space="preserve">  </w:t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841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35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</w:p>
        </w:tc>
      </w:tr>
      <w:tr w14:paraId="50661C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0D852C1">
            <w:pPr>
              <w:pStyle w:val="23"/>
              <w:numPr>
                <w:ilvl w:val="0"/>
                <w:numId w:val="7"/>
              </w:numPr>
              <w:spacing w:after="0"/>
              <w:rPr>
                <w:lang w:val="ru-RU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14:paraId="5321AC4E">
            <w:pPr>
              <w:pStyle w:val="24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231F20"/>
              </w:rPr>
              <w:t>Театрально -исполнительская деятельность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14:paraId="06189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723E0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467" w:type="dxa"/>
          </w:tcPr>
          <w:p w14:paraId="704C86C6">
            <w:pPr>
              <w:pStyle w:val="5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  <w:t xml:space="preserve">На практических занятиях выполняются упражнения, направленные на развитие 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 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  <w:t xml:space="preserve">чувства ритма. Выполнение упражнений, в основе которых содержатся абстрактные образы (огонь, солнечные блики, снег). Знакомятся с терминологией (мимика, пантомима, этюд, дикция, интонация, рифма, ритм). 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Импровизируют известные русские народные сказки «Теремок», «Колобок».</w:t>
            </w:r>
          </w:p>
          <w:p w14:paraId="57A6385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Игры-пантомимы.</w:t>
            </w:r>
          </w:p>
        </w:tc>
        <w:tc>
          <w:tcPr>
            <w:tcW w:w="4546" w:type="dxa"/>
          </w:tcPr>
          <w:p w14:paraId="5FBD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shd w:val="clear" w:color="auto" w:fill="FFFFFF"/>
                <w:lang w:val="ru-RU" w:eastAsia="ru-RU"/>
              </w:rPr>
              <w:t xml:space="preserve">Отработка этюдов, направленных на развитии фантазии, внимания и актерской уверенности.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7EC22E8C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 xml:space="preserve">  </w:t>
            </w:r>
          </w:p>
          <w:p w14:paraId="3246CC2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FF"/>
                <w:u w:val="single"/>
              </w:rPr>
              <w:t>http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nachalka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14:paraId="3A7FED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9474A52">
            <w:pPr>
              <w:pStyle w:val="23"/>
              <w:numPr>
                <w:ilvl w:val="0"/>
                <w:numId w:val="7"/>
              </w:numPr>
              <w:spacing w:after="0"/>
              <w:rPr>
                <w:lang w:val="ru-RU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14:paraId="31C3FE19">
            <w:pPr>
              <w:pStyle w:val="24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231F20"/>
              </w:rPr>
              <w:t>Занятия сценическим искусством.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14:paraId="36B266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80312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67" w:type="dxa"/>
          </w:tcPr>
          <w:p w14:paraId="70BA83E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Знакомство с  содержанием, выбор литературного материала, распределение ролей, диалоги героев, репетиции, показ</w:t>
            </w:r>
          </w:p>
          <w:p w14:paraId="59812FE4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Создание  образов  с помощью жестов, мимики. Учимся создавать образы животных с помощью выразительных пластических движений.</w:t>
            </w:r>
          </w:p>
          <w:p w14:paraId="28C0F372">
            <w:pPr>
              <w:pStyle w:val="5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  <w:t>Игры на развитие образного  мышления, фантазии, воображения, интереса  к сценическому искусству. Игры-пантомимы.</w:t>
            </w:r>
          </w:p>
          <w:p w14:paraId="305684CF">
            <w:pPr>
              <w:pStyle w:val="5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</w:pPr>
          </w:p>
        </w:tc>
        <w:tc>
          <w:tcPr>
            <w:tcW w:w="4546" w:type="dxa"/>
          </w:tcPr>
          <w:p w14:paraId="7FC07528">
            <w:pPr>
              <w:pStyle w:val="4"/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Упражнения и игры: превращения предмета, превращение в предмет, живой алфавит, ручеек, волна, переходы в полукруге. Чтение учителем   сказок-миниатюр</w:t>
            </w:r>
          </w:p>
          <w:p w14:paraId="382A858C">
            <w:pPr>
              <w:pStyle w:val="4"/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Дж. Родари. Выбор ролей, разучивание. Участвуют в обсуждении декораций и костюмов.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375D649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 xml:space="preserve">  </w:t>
            </w:r>
          </w:p>
          <w:p w14:paraId="11D00459">
            <w:pPr>
              <w:spacing w:after="0"/>
              <w:ind w:left="135"/>
              <w:rPr>
                <w:lang w:val="ru-RU"/>
              </w:rPr>
            </w:pPr>
          </w:p>
        </w:tc>
      </w:tr>
      <w:tr w14:paraId="240BD4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1AB9806">
            <w:pPr>
              <w:pStyle w:val="23"/>
              <w:numPr>
                <w:ilvl w:val="0"/>
                <w:numId w:val="7"/>
              </w:numPr>
              <w:spacing w:after="0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14:paraId="39C5A9E4">
            <w:pPr>
              <w:pStyle w:val="24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231F20"/>
              </w:rPr>
              <w:t>Освоение терминов.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14:paraId="1EE86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8DEF0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67" w:type="dxa"/>
          </w:tcPr>
          <w:p w14:paraId="5EEF07F5">
            <w:pPr>
              <w:pStyle w:val="5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Знакомятся с терминологией (мимика, пантомима, этюд, дикция, интонация, рифма, ритм).</w:t>
            </w:r>
          </w:p>
          <w:p w14:paraId="4049A292">
            <w:pPr>
              <w:pStyle w:val="5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  <w:t>Знакомятся с понятиями драматический, кукольный театр, спектакль, этюд, партнер, премьера, актер.</w:t>
            </w:r>
          </w:p>
        </w:tc>
        <w:tc>
          <w:tcPr>
            <w:tcW w:w="4546" w:type="dxa"/>
          </w:tcPr>
          <w:p w14:paraId="7BE5829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 практических занятиях выпол- няются упражнения, направленные на развитие чувства ритма. Выполнение упражнений, в основе которых содержатся абстрактные образы (огонь, солнечные блики, снег).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488F63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AC12C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E494E41">
            <w:pPr>
              <w:pStyle w:val="23"/>
              <w:numPr>
                <w:ilvl w:val="0"/>
                <w:numId w:val="7"/>
              </w:numPr>
              <w:spacing w:after="0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14:paraId="0A3B322C">
            <w:pPr>
              <w:pStyle w:val="24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231F20"/>
              </w:rPr>
              <w:t>Просмотр профессионального театрального спектакля.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14:paraId="2E466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620C9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67" w:type="dxa"/>
          </w:tcPr>
          <w:p w14:paraId="5E3D2106">
            <w:pPr>
              <w:pStyle w:val="5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  <w:t xml:space="preserve">Участвуют в ролевой игре, разыгрывая ситуации поведения 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 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  <w:t xml:space="preserve">в 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 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  <w:t xml:space="preserve">театре. Коллективно под руководством педагога посещают театр. 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 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  <w:t xml:space="preserve">Презентуют свои мини-сочинения, в которых делятся впечатлениями, полученными во время посещения спектакля, выполняют зарисовки увиденного. 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Участвуют в творческих играх и конкурсах.</w:t>
            </w:r>
          </w:p>
        </w:tc>
        <w:tc>
          <w:tcPr>
            <w:tcW w:w="4546" w:type="dxa"/>
          </w:tcPr>
          <w:p w14:paraId="4F90ABD2">
            <w:pPr>
              <w:pStyle w:val="26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Коллективно под руководством педагога посещают театр. Презентуют свои поделки из пластилина, делятся впечатлениями, полученными во время посещения спектакля, выполняют зарисовки увиденного.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EC25D1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DDEE2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F0AD7A9">
            <w:pPr>
              <w:pStyle w:val="23"/>
              <w:numPr>
                <w:ilvl w:val="0"/>
                <w:numId w:val="7"/>
              </w:numPr>
              <w:spacing w:after="0"/>
              <w:rPr>
                <w:lang w:val="ru-RU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74536D5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Итоговое занятие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1CEDE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6CD81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67" w:type="dxa"/>
          </w:tcPr>
          <w:p w14:paraId="378E74F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Подведение итогов, показательные выступления.</w:t>
            </w:r>
          </w:p>
        </w:tc>
        <w:tc>
          <w:tcPr>
            <w:tcW w:w="4546" w:type="dxa"/>
          </w:tcPr>
          <w:p w14:paraId="00F66C5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Подведение итогов обучения, обсуждение и анализ успехов каждого воспитанника.  </w:t>
            </w:r>
            <w:r>
              <w:rPr>
                <w:rFonts w:ascii="Times New Roman" w:hAnsi="Times New Roman" w:cs="Times New Roman"/>
                <w:sz w:val="24"/>
              </w:rPr>
              <w:t>Отчёт, показ любимых инсценировок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34E0FBE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edu.ru/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A141A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360" w:type="dxa"/>
            <w:gridSpan w:val="2"/>
            <w:tcMar>
              <w:top w:w="50" w:type="dxa"/>
              <w:left w:w="100" w:type="dxa"/>
            </w:tcMar>
            <w:vAlign w:val="center"/>
          </w:tcPr>
          <w:p w14:paraId="446A58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5686B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276" w:type="dxa"/>
            <w:tcBorders>
              <w:righ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1D1EE4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467" w:type="dxa"/>
          </w:tcPr>
          <w:p w14:paraId="6A005779">
            <w:pPr>
              <w:rPr>
                <w:lang w:val="ru-RU"/>
              </w:rPr>
            </w:pPr>
          </w:p>
        </w:tc>
        <w:tc>
          <w:tcPr>
            <w:tcW w:w="4546" w:type="dxa"/>
            <w:tcBorders>
              <w:right w:val="single" w:color="auto" w:sz="4" w:space="0"/>
            </w:tcBorders>
          </w:tcPr>
          <w:p w14:paraId="146AE7D1">
            <w:pPr>
              <w:rPr>
                <w:lang w:val="ru-RU"/>
              </w:rPr>
            </w:pPr>
          </w:p>
        </w:tc>
        <w:tc>
          <w:tcPr>
            <w:tcW w:w="1867" w:type="dxa"/>
            <w:tcBorders>
              <w:left w:val="single" w:color="auto" w:sz="4" w:space="0"/>
            </w:tcBorders>
            <w:vAlign w:val="center"/>
          </w:tcPr>
          <w:p w14:paraId="756DF17C">
            <w:pPr>
              <w:rPr>
                <w:lang w:val="ru-RU"/>
              </w:rPr>
            </w:pPr>
          </w:p>
        </w:tc>
      </w:tr>
      <w:tr w14:paraId="064BC0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360" w:type="dxa"/>
            <w:gridSpan w:val="2"/>
            <w:tcMar>
              <w:top w:w="50" w:type="dxa"/>
              <w:left w:w="100" w:type="dxa"/>
            </w:tcMar>
            <w:vAlign w:val="center"/>
          </w:tcPr>
          <w:p w14:paraId="473202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016757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DAE412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467" w:type="dxa"/>
          </w:tcPr>
          <w:p w14:paraId="29413BD3"/>
        </w:tc>
        <w:tc>
          <w:tcPr>
            <w:tcW w:w="4546" w:type="dxa"/>
          </w:tcPr>
          <w:p w14:paraId="484D4922"/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BB95C52"/>
        </w:tc>
      </w:tr>
    </w:tbl>
    <w:p w14:paraId="7A75CD36">
      <w:pPr>
        <w:sectPr>
          <w:pgSz w:w="16383" w:h="11906" w:orient="landscape"/>
          <w:pgMar w:top="720" w:right="720" w:bottom="720" w:left="720" w:header="720" w:footer="720" w:gutter="0"/>
          <w:cols w:space="720" w:num="1"/>
        </w:sectPr>
      </w:pPr>
    </w:p>
    <w:p w14:paraId="7BEB766D">
      <w:pPr>
        <w:spacing w:after="0"/>
        <w:ind w:left="120"/>
        <w:rPr>
          <w:rFonts w:hint="default" w:ascii="Times New Roman" w:hAnsi="Times New Roman"/>
          <w:b/>
          <w:color w:val="000000"/>
          <w:sz w:val="28"/>
          <w:lang w:val="ru-RU"/>
        </w:rPr>
      </w:pPr>
      <w:r>
        <w:rPr>
          <w:rFonts w:hint="default" w:ascii="Times New Roman" w:hAnsi="Times New Roman"/>
          <w:b/>
          <w:color w:val="000000"/>
          <w:sz w:val="28"/>
          <w:lang w:val="ru-RU"/>
        </w:rPr>
        <w:t>2 ГОД ОБУЧЕНИЯ</w:t>
      </w:r>
    </w:p>
    <w:tbl>
      <w:tblPr>
        <w:tblStyle w:val="7"/>
        <w:tblW w:w="15340" w:type="dxa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2551"/>
        <w:gridCol w:w="851"/>
        <w:gridCol w:w="1134"/>
        <w:gridCol w:w="3467"/>
        <w:gridCol w:w="4600"/>
        <w:gridCol w:w="1786"/>
      </w:tblGrid>
      <w:tr w14:paraId="032E66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tblCellSpacing w:w="0" w:type="dxa"/>
        </w:trPr>
        <w:tc>
          <w:tcPr>
            <w:tcW w:w="9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091E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F2FF454">
            <w:pPr>
              <w:spacing w:after="0"/>
              <w:ind w:left="135"/>
            </w:pP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41291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  <w:p w14:paraId="6E64861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85" w:type="dxa"/>
            <w:gridSpan w:val="2"/>
            <w:tcBorders>
              <w:bottom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013EAA8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467" w:type="dxa"/>
            <w:vMerge w:val="restart"/>
          </w:tcPr>
          <w:p w14:paraId="3E09724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14:paraId="57F4D81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Основное содержание</w:t>
            </w:r>
          </w:p>
        </w:tc>
        <w:tc>
          <w:tcPr>
            <w:tcW w:w="4600" w:type="dxa"/>
            <w:vMerge w:val="restart"/>
          </w:tcPr>
          <w:p w14:paraId="28DEBAE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14:paraId="7B449BC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Основные виды деятельности</w:t>
            </w:r>
          </w:p>
        </w:tc>
        <w:tc>
          <w:tcPr>
            <w:tcW w:w="178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A85C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ED03812">
            <w:pPr>
              <w:spacing w:after="0"/>
              <w:ind w:left="135"/>
            </w:pPr>
          </w:p>
        </w:tc>
      </w:tr>
      <w:tr w14:paraId="3D64CA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tblCellSpacing w:w="0" w:type="dxa"/>
        </w:trPr>
        <w:tc>
          <w:tcPr>
            <w:tcW w:w="951" w:type="dxa"/>
            <w:vMerge w:val="continue"/>
            <w:tcMar>
              <w:top w:w="50" w:type="dxa"/>
              <w:left w:w="100" w:type="dxa"/>
            </w:tcMar>
            <w:vAlign w:val="center"/>
          </w:tcPr>
          <w:p w14:paraId="09CC057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2551" w:type="dxa"/>
            <w:vMerge w:val="continue"/>
            <w:tcMar>
              <w:top w:w="50" w:type="dxa"/>
              <w:left w:w="100" w:type="dxa"/>
            </w:tcMar>
            <w:vAlign w:val="center"/>
          </w:tcPr>
          <w:p w14:paraId="250E1BB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righ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1779426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343D490">
            <w:pPr>
              <w:spacing w:after="0"/>
              <w:ind w:left="135"/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2D4D878">
            <w:pPr>
              <w:spacing w:after="0"/>
              <w:ind w:right="-108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Практические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работы </w:t>
            </w:r>
          </w:p>
        </w:tc>
        <w:tc>
          <w:tcPr>
            <w:tcW w:w="3467" w:type="dxa"/>
            <w:vMerge w:val="continue"/>
          </w:tcPr>
          <w:p w14:paraId="3817921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4600" w:type="dxa"/>
            <w:vMerge w:val="continue"/>
          </w:tcPr>
          <w:p w14:paraId="7FA8EE62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786" w:type="dxa"/>
            <w:vMerge w:val="continue"/>
            <w:tcMar>
              <w:top w:w="50" w:type="dxa"/>
              <w:left w:w="100" w:type="dxa"/>
            </w:tcMar>
            <w:vAlign w:val="center"/>
          </w:tcPr>
          <w:p w14:paraId="68CF10C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14:paraId="0B36EF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24C783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14:paraId="65CED4D4">
            <w:pPr>
              <w:pStyle w:val="4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</w:rPr>
              <w:t xml:space="preserve">Роль театра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</w:rPr>
              <w:t>в культуре.</w:t>
            </w:r>
          </w:p>
        </w:tc>
        <w:tc>
          <w:tcPr>
            <w:tcW w:w="851" w:type="dxa"/>
            <w:tcBorders>
              <w:righ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6E53BC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23B9EA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67" w:type="dxa"/>
          </w:tcPr>
          <w:p w14:paraId="6E4C8CA5">
            <w:pPr>
              <w:pStyle w:val="4"/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Участники  приобретают навыки, необходимые для верного сценического общения. Участвуют в этюдах для выработки выразительной сценической жестикуляции («Немое кино», «Мультяшки-анимашки»)</w:t>
            </w:r>
          </w:p>
        </w:tc>
        <w:tc>
          <w:tcPr>
            <w:tcW w:w="4600" w:type="dxa"/>
          </w:tcPr>
          <w:p w14:paraId="05D4048A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Задачи и особенности занятий в театральном кружке, коллективе. </w:t>
            </w:r>
          </w:p>
          <w:p w14:paraId="6FF9DF1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Дать детям возможность окунуться в мир фантазии и воображения. Познакомить с понятием «театр». Знакомство с театрами Москвы. </w:t>
            </w:r>
          </w:p>
          <w:p w14:paraId="110BB59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Как вести себя на сцене. Учимся строить диалог с партнером на заданную тему. Понятие «рифма». Учимся сочинять небольшие рассказы и сказки, подбирать простейшие рифмы.</w:t>
            </w:r>
          </w:p>
          <w:p w14:paraId="731B8CAA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Рассказать детям в доступной форме о видах театрального искусства.</w:t>
            </w:r>
          </w:p>
          <w:p w14:paraId="59E2B38A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Упражнения на развитие дикции (скороговорки, чистоговорки). </w:t>
            </w:r>
          </w:p>
          <w:p w14:paraId="7F072AD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Чтение сказки Н.Грибачёва «Заяц Коська и его друзья». Инсценирование понравившихся диалогов.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14:paraId="71EB6B7D">
            <w:pPr>
              <w:spacing w:after="0"/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3A970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3BB51B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14:paraId="32C1BE07">
            <w:pPr>
              <w:pStyle w:val="24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231F20"/>
              </w:rPr>
              <w:t>Театрально-исполнительская деятельность.</w:t>
            </w:r>
          </w:p>
        </w:tc>
        <w:tc>
          <w:tcPr>
            <w:tcW w:w="851" w:type="dxa"/>
            <w:tcBorders>
              <w:righ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02DF0A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0CBA9C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67" w:type="dxa"/>
          </w:tcPr>
          <w:p w14:paraId="0DA6B40F">
            <w:pPr>
              <w:pStyle w:val="4"/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На практических занятиях с помощью слов, мимики и жестов выражают благодарность,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</w:rPr>
              <w:t> 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сочувствие,  обращаются за помощью. Игры «Маски»,  «Иностранец», «Прикосновения».Взаимодействуют в группах.  На практических занятиях участвуют в спорах, дискуссиях.  Обсуждают различные ситуации.</w:t>
            </w:r>
          </w:p>
        </w:tc>
        <w:tc>
          <w:tcPr>
            <w:tcW w:w="4600" w:type="dxa"/>
          </w:tcPr>
          <w:p w14:paraId="734A4391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Разучиваем пословицы. Инсценировка пословиц. Игра-миниатюра с пословицами «Объяснялки»</w:t>
            </w:r>
          </w:p>
          <w:p w14:paraId="5B9FC54B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Работа над темпом,громкостью, мимикой на основе  игр: «Репортаж  о школьной жизни»</w:t>
            </w:r>
          </w:p>
          <w:p w14:paraId="08675468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Учимся развивать зрительное, слуховое внимание, наблюдательность.  Учимся  находить ключевые слова в предложении и выделять их голосом.</w:t>
            </w:r>
          </w:p>
          <w:p w14:paraId="04359A3A">
            <w:pPr>
              <w:spacing w:after="0"/>
              <w:ind w:left="34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Знакомство с  содержанием, выбор сказки, распределение ролей, диалоги героев, репетиции, показ. Отработка умения работать с пальчиковыми куклами.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14:paraId="7FED79F2">
            <w:pPr>
              <w:spacing w:after="0"/>
              <w:ind w:left="41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https://m.edsoo.ru/f841f35c</w:t>
            </w:r>
          </w:p>
        </w:tc>
      </w:tr>
      <w:tr w14:paraId="0DC5B5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255038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14:paraId="49F711E5">
            <w:pPr>
              <w:pStyle w:val="24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231F20"/>
              </w:rPr>
              <w:t>Занятия сценическим искусством.</w:t>
            </w:r>
          </w:p>
        </w:tc>
        <w:tc>
          <w:tcPr>
            <w:tcW w:w="851" w:type="dxa"/>
            <w:tcBorders>
              <w:righ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51AC00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776741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67" w:type="dxa"/>
          </w:tcPr>
          <w:p w14:paraId="0EDFE350">
            <w:pPr>
              <w:pStyle w:val="4"/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Упражнения и игры одиночные – на выполнение простого задания,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</w:rPr>
              <w:t> 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на основе предлагаемых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</w:rPr>
              <w:t> 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обстоятельств, на сценическое общение к предмету.   Участвуют в этюдах по картинкам.</w:t>
            </w:r>
          </w:p>
        </w:tc>
        <w:tc>
          <w:tcPr>
            <w:tcW w:w="4600" w:type="dxa"/>
          </w:tcPr>
          <w:p w14:paraId="718175F4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Знакомство с  содержанием, выбор литературного материала, распределение ролей, диалоги героев, репетиции, показ</w:t>
            </w:r>
          </w:p>
          <w:p w14:paraId="05BDE73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Создание  образов  с помощью жестов, мимики. Учимся создавать образы животных с помощью выразительных пластических движений.</w:t>
            </w:r>
          </w:p>
          <w:p w14:paraId="2EFEA77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Игры на развитие образного  мышления, фантазии, воображения, интереса  к сценическому искусству. Игры-пантомимы.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14:paraId="244474F9">
            <w:pPr>
              <w:spacing w:after="0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14:paraId="1EC566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9" w:hRule="atLeast"/>
          <w:tblCellSpacing w:w="0" w:type="dxa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6219FC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14:paraId="0B99F809">
            <w:pPr>
              <w:pStyle w:val="24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231F20"/>
              </w:rPr>
              <w:t>Работа над серией мини-спектаклей.</w:t>
            </w:r>
          </w:p>
        </w:tc>
        <w:tc>
          <w:tcPr>
            <w:tcW w:w="851" w:type="dxa"/>
            <w:tcBorders>
              <w:righ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6C0D91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79B2A8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467" w:type="dxa"/>
          </w:tcPr>
          <w:p w14:paraId="36B2916D">
            <w:pPr>
              <w:pStyle w:val="4"/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Участвуют враспределе -нии  ролей, выбирая для себя более подходящую.  Учатся распределяться на «сцене»,  чтобы выделялся главный персонаж.</w:t>
            </w:r>
          </w:p>
        </w:tc>
        <w:tc>
          <w:tcPr>
            <w:tcW w:w="4600" w:type="dxa"/>
          </w:tcPr>
          <w:p w14:paraId="1D995836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Знакомство с  содержанием,  распределение ролей, диалоги героев, репетиции.</w:t>
            </w:r>
          </w:p>
          <w:p w14:paraId="5BC75C81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Упражнения на постановку дыхания (выполняется стоя).   Упражнения на развитие артикуляционного аппарата. Знакомство с  содержанием сказки,  распределение ролей, диалоги героев, репетиции, показ. Обсуждение музыки, распределение ролей, репетиции и показ.  Чтение сказок, распределение ролей, репетиции.                       Выступление  перед гостями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14:paraId="00822CB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19DA6A2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http://nachalka.edu.ru/</w:t>
            </w:r>
          </w:p>
        </w:tc>
      </w:tr>
      <w:tr w14:paraId="70A6DF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1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tcMar>
              <w:top w:w="50" w:type="dxa"/>
              <w:left w:w="100" w:type="dxa"/>
            </w:tcMar>
            <w:vAlign w:val="center"/>
          </w:tcPr>
          <w:p w14:paraId="0B8A38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551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tcMar>
              <w:top w:w="50" w:type="dxa"/>
              <w:left w:w="100" w:type="dxa"/>
            </w:tcMar>
            <w:vAlign w:val="center"/>
          </w:tcPr>
          <w:p w14:paraId="67B97ED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Итоговое занятие</w:t>
            </w:r>
          </w:p>
        </w:tc>
        <w:tc>
          <w:tcPr>
            <w:tcW w:w="851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799492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color="auto" w:sz="0" w:space="0"/>
              <w:left w:val="single" w:color="auto" w:sz="4" w:space="0"/>
              <w:bottom w:val="single" w:color="auto" w:sz="0" w:space="0"/>
              <w:right w:val="single" w:color="auto" w:sz="0" w:space="0"/>
            </w:tcBorders>
            <w:vAlign w:val="center"/>
          </w:tcPr>
          <w:p w14:paraId="24BC10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67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</w:tcPr>
          <w:p w14:paraId="5D5542F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Подведение итогов, показательные выступления.</w:t>
            </w:r>
          </w:p>
        </w:tc>
        <w:tc>
          <w:tcPr>
            <w:tcW w:w="4600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</w:tcPr>
          <w:p w14:paraId="12015DC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Подведение итогов обучения, обсуждение и анализ успехов каждого воспитанника.  </w:t>
            </w:r>
            <w:r>
              <w:rPr>
                <w:rFonts w:ascii="Times New Roman" w:hAnsi="Times New Roman" w:cs="Times New Roman"/>
                <w:sz w:val="24"/>
              </w:rPr>
              <w:t>Отчёт, показ любимых инсценировок</w:t>
            </w:r>
          </w:p>
        </w:tc>
        <w:tc>
          <w:tcPr>
            <w:tcW w:w="1786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tcMar>
              <w:top w:w="50" w:type="dxa"/>
              <w:left w:w="100" w:type="dxa"/>
            </w:tcMar>
            <w:vAlign w:val="center"/>
          </w:tcPr>
          <w:p w14:paraId="4812CAD7">
            <w:pPr>
              <w:spacing w:after="0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14:paraId="3CFD37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02" w:type="dxa"/>
            <w:gridSpan w:val="2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tcMar>
              <w:top w:w="50" w:type="dxa"/>
              <w:left w:w="100" w:type="dxa"/>
            </w:tcMar>
            <w:vAlign w:val="center"/>
          </w:tcPr>
          <w:p w14:paraId="613656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851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719229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tcBorders>
              <w:top w:val="single" w:color="auto" w:sz="0" w:space="0"/>
              <w:left w:val="single" w:color="auto" w:sz="4" w:space="0"/>
              <w:bottom w:val="single" w:color="auto" w:sz="0" w:space="0"/>
              <w:right w:val="single" w:color="auto" w:sz="0" w:space="0"/>
            </w:tcBorders>
            <w:vAlign w:val="center"/>
          </w:tcPr>
          <w:p w14:paraId="3979B4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467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vAlign w:val="center"/>
          </w:tcPr>
          <w:p w14:paraId="272C82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00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</w:tcPr>
          <w:p w14:paraId="29E484B2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786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tcMar>
              <w:top w:w="50" w:type="dxa"/>
              <w:left w:w="100" w:type="dxa"/>
            </w:tcMar>
            <w:vAlign w:val="center"/>
          </w:tcPr>
          <w:p w14:paraId="5A1374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14:paraId="7A5F14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02" w:type="dxa"/>
            <w:gridSpan w:val="2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tcMar>
              <w:top w:w="50" w:type="dxa"/>
              <w:left w:w="100" w:type="dxa"/>
            </w:tcMar>
            <w:vAlign w:val="center"/>
          </w:tcPr>
          <w:p w14:paraId="0D19B5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4BACF2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tcBorders>
              <w:top w:val="single" w:color="auto" w:sz="0" w:space="0"/>
              <w:left w:val="single" w:color="auto" w:sz="4" w:space="0"/>
              <w:bottom w:val="single" w:color="auto" w:sz="0" w:space="0"/>
              <w:right w:val="single" w:color="auto" w:sz="0" w:space="0"/>
            </w:tcBorders>
            <w:vAlign w:val="center"/>
          </w:tcPr>
          <w:p w14:paraId="3F765B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467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vAlign w:val="center"/>
          </w:tcPr>
          <w:p w14:paraId="75F4C6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00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</w:tcPr>
          <w:p w14:paraId="16AC7F2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786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tcMar>
              <w:top w:w="50" w:type="dxa"/>
              <w:left w:w="100" w:type="dxa"/>
            </w:tcMar>
            <w:vAlign w:val="center"/>
          </w:tcPr>
          <w:p w14:paraId="2472FD8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</w:tbl>
    <w:p w14:paraId="4C995F02">
      <w:pPr>
        <w:rPr>
          <w:lang w:val="ru-RU"/>
        </w:rPr>
        <w:sectPr>
          <w:pgSz w:w="16383" w:h="11906" w:orient="landscape"/>
          <w:pgMar w:top="720" w:right="720" w:bottom="720" w:left="720" w:header="720" w:footer="720" w:gutter="0"/>
          <w:cols w:space="720" w:num="1"/>
        </w:sectPr>
      </w:pPr>
    </w:p>
    <w:p w14:paraId="0B4E7B77">
      <w:pPr>
        <w:spacing w:after="0"/>
        <w:rPr>
          <w:rFonts w:hint="default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3 </w:t>
      </w:r>
      <w:r>
        <w:rPr>
          <w:rFonts w:ascii="Times New Roman" w:hAnsi="Times New Roman"/>
          <w:b/>
          <w:color w:val="000000"/>
          <w:sz w:val="28"/>
          <w:lang w:val="ru-RU"/>
        </w:rPr>
        <w:t>ГОД</w:t>
      </w:r>
      <w:r>
        <w:rPr>
          <w:rFonts w:hint="default" w:ascii="Times New Roman" w:hAnsi="Times New Roman"/>
          <w:b/>
          <w:color w:val="000000"/>
          <w:sz w:val="28"/>
          <w:lang w:val="ru-RU"/>
        </w:rPr>
        <w:t xml:space="preserve"> ОБУЧЕНИЯ</w:t>
      </w:r>
    </w:p>
    <w:tbl>
      <w:tblPr>
        <w:tblStyle w:val="7"/>
        <w:tblW w:w="15340" w:type="dxa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2551"/>
        <w:gridCol w:w="851"/>
        <w:gridCol w:w="1134"/>
        <w:gridCol w:w="3507"/>
        <w:gridCol w:w="4573"/>
        <w:gridCol w:w="1773"/>
      </w:tblGrid>
      <w:tr w14:paraId="46E41D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tblCellSpacing w:w="0" w:type="dxa"/>
        </w:trPr>
        <w:tc>
          <w:tcPr>
            <w:tcW w:w="9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CEDD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60F006C">
            <w:pPr>
              <w:spacing w:after="0"/>
              <w:ind w:left="135"/>
            </w:pP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1E030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  <w:p w14:paraId="581E198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85" w:type="dxa"/>
            <w:gridSpan w:val="2"/>
            <w:tcBorders>
              <w:bottom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6618AD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507" w:type="dxa"/>
            <w:vMerge w:val="restart"/>
          </w:tcPr>
          <w:p w14:paraId="008271D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14:paraId="4CEA99D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Основное содержание</w:t>
            </w:r>
          </w:p>
        </w:tc>
        <w:tc>
          <w:tcPr>
            <w:tcW w:w="4573" w:type="dxa"/>
            <w:vMerge w:val="restart"/>
          </w:tcPr>
          <w:p w14:paraId="425CFCD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14:paraId="3E1D94E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Основные виды деятельности</w:t>
            </w:r>
          </w:p>
        </w:tc>
        <w:tc>
          <w:tcPr>
            <w:tcW w:w="17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2520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9DB2E3F">
            <w:pPr>
              <w:spacing w:after="0"/>
              <w:ind w:left="135"/>
            </w:pPr>
          </w:p>
        </w:tc>
      </w:tr>
      <w:tr w14:paraId="5D3FF6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tblCellSpacing w:w="0" w:type="dxa"/>
        </w:trPr>
        <w:tc>
          <w:tcPr>
            <w:tcW w:w="951" w:type="dxa"/>
            <w:vMerge w:val="continue"/>
            <w:tcMar>
              <w:top w:w="50" w:type="dxa"/>
              <w:left w:w="100" w:type="dxa"/>
            </w:tcMar>
            <w:vAlign w:val="center"/>
          </w:tcPr>
          <w:p w14:paraId="2E40700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2551" w:type="dxa"/>
            <w:vMerge w:val="continue"/>
            <w:tcMar>
              <w:top w:w="50" w:type="dxa"/>
              <w:left w:w="100" w:type="dxa"/>
            </w:tcMar>
            <w:vAlign w:val="center"/>
          </w:tcPr>
          <w:p w14:paraId="69FB9A7E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righ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28DFB4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A549FEA">
            <w:pPr>
              <w:spacing w:after="0"/>
              <w:ind w:left="135"/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50CE67C">
            <w:pPr>
              <w:spacing w:after="0"/>
              <w:ind w:right="-108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Практические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работы </w:t>
            </w:r>
          </w:p>
        </w:tc>
        <w:tc>
          <w:tcPr>
            <w:tcW w:w="3507" w:type="dxa"/>
            <w:vMerge w:val="continue"/>
          </w:tcPr>
          <w:p w14:paraId="1E77C0B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4573" w:type="dxa"/>
            <w:vMerge w:val="continue"/>
          </w:tcPr>
          <w:p w14:paraId="7420A83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773" w:type="dxa"/>
            <w:vMerge w:val="continue"/>
            <w:tcMar>
              <w:top w:w="50" w:type="dxa"/>
              <w:left w:w="100" w:type="dxa"/>
            </w:tcMar>
            <w:vAlign w:val="center"/>
          </w:tcPr>
          <w:p w14:paraId="6947B1F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14:paraId="6DB4F0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663F34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14:paraId="512E1394">
            <w:pPr>
              <w:pStyle w:val="3"/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lang w:val="ru-RU" w:eastAsia="ru-RU"/>
              </w:rPr>
            </w:pPr>
          </w:p>
          <w:p w14:paraId="4D7BBA9D">
            <w:pPr>
              <w:pStyle w:val="3"/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lang w:val="ru-RU" w:eastAsia="ru-RU"/>
              </w:rPr>
            </w:pPr>
          </w:p>
          <w:p w14:paraId="070FFFEC">
            <w:pPr>
              <w:pStyle w:val="3"/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lang w:val="ru-RU" w:eastAsia="ru-RU"/>
              </w:rPr>
            </w:pPr>
          </w:p>
          <w:p w14:paraId="0308A484">
            <w:pPr>
              <w:pStyle w:val="3"/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lang w:val="ru-RU" w:eastAsia="ru-RU"/>
              </w:rPr>
            </w:pPr>
          </w:p>
          <w:p w14:paraId="756A36EC">
            <w:pPr>
              <w:pStyle w:val="3"/>
              <w:rPr>
                <w:rFonts w:ascii="Times New Roman" w:hAnsi="Times New Roman" w:eastAsia="Times New Roman" w:cs="Times New Roman"/>
                <w:b w:val="0"/>
                <w:color w:val="auto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lang w:val="ru-RU" w:eastAsia="ru-RU"/>
              </w:rPr>
              <w:t>Роль театра в культуре.</w:t>
            </w:r>
          </w:p>
        </w:tc>
        <w:tc>
          <w:tcPr>
            <w:tcW w:w="851" w:type="dxa"/>
            <w:tcBorders>
              <w:right w:val="single" w:color="auto" w:sz="4" w:space="0"/>
            </w:tcBorders>
            <w:tcMar>
              <w:top w:w="50" w:type="dxa"/>
              <w:left w:w="100" w:type="dxa"/>
            </w:tcMar>
          </w:tcPr>
          <w:p w14:paraId="799AFD17">
            <w:pPr>
              <w:jc w:val="center"/>
              <w:rPr>
                <w:lang w:val="ru-RU"/>
              </w:rPr>
            </w:pPr>
          </w:p>
          <w:p w14:paraId="1D4D4B7D">
            <w:pPr>
              <w:jc w:val="center"/>
              <w:rPr>
                <w:lang w:val="ru-RU"/>
              </w:rPr>
            </w:pPr>
          </w:p>
          <w:p w14:paraId="3AA6B0D7">
            <w:pPr>
              <w:jc w:val="center"/>
              <w:rPr>
                <w:lang w:val="ru-RU"/>
              </w:rPr>
            </w:pPr>
          </w:p>
          <w:p w14:paraId="397C03CE">
            <w:pPr>
              <w:jc w:val="center"/>
              <w:rPr>
                <w:lang w:val="ru-RU"/>
              </w:rPr>
            </w:pPr>
          </w:p>
          <w:p w14:paraId="3F454F03">
            <w:pPr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  <w:p w14:paraId="7ABEAC8F">
            <w:r>
              <w:rPr>
                <w:lang w:val="ru-RU"/>
              </w:rPr>
              <w:t xml:space="preserve">  </w:t>
            </w:r>
            <w:r>
              <w:t>1</w:t>
            </w: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4AAEFB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07" w:type="dxa"/>
          </w:tcPr>
          <w:p w14:paraId="7E739817">
            <w:pPr>
              <w:pStyle w:val="4"/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Участники знакомятся с древнегреческим, современным, кукольным, музыкальным,  цирковым театрами.  В процессе дискуссии  делятся своим жизненным опытом.</w:t>
            </w:r>
          </w:p>
        </w:tc>
        <w:tc>
          <w:tcPr>
            <w:tcW w:w="4573" w:type="dxa"/>
          </w:tcPr>
          <w:p w14:paraId="6048C51F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Задачи и особенности занятий в театральном кружке, коллективе. </w:t>
            </w:r>
          </w:p>
          <w:p w14:paraId="1F220A6A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Дать детям возможность окунуться в мир фантазии и воображения. Познакомить с понятием «театр». Знакомство с театрами Москвы. </w:t>
            </w:r>
          </w:p>
          <w:p w14:paraId="2C876B2A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Как вести себя на сцене. Учимся строить диалог с партнером на заданную тему.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14:paraId="1735AB38">
            <w:pPr>
              <w:spacing w:after="0"/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C6153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2BF3093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14:paraId="6B5370A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14:paraId="603055D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14:paraId="4819CD0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14:paraId="71C6FCB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  <w:t>Театрально-исполнительская деятельность.</w:t>
            </w:r>
          </w:p>
        </w:tc>
        <w:tc>
          <w:tcPr>
            <w:tcW w:w="851" w:type="dxa"/>
            <w:tcBorders>
              <w:right w:val="single" w:color="auto" w:sz="4" w:space="0"/>
            </w:tcBorders>
            <w:tcMar>
              <w:top w:w="50" w:type="dxa"/>
              <w:left w:w="100" w:type="dxa"/>
            </w:tcMar>
          </w:tcPr>
          <w:p w14:paraId="39DD7425">
            <w:pPr>
              <w:jc w:val="center"/>
              <w:rPr>
                <w:lang w:val="ru-RU"/>
              </w:rPr>
            </w:pPr>
          </w:p>
          <w:p w14:paraId="5EFC37ED">
            <w:pPr>
              <w:rPr>
                <w:lang w:val="ru-RU"/>
              </w:rPr>
            </w:pPr>
          </w:p>
          <w:p w14:paraId="459D475B">
            <w:r>
              <w:rPr>
                <w:lang w:val="ru-RU"/>
              </w:rPr>
              <w:t xml:space="preserve">  </w:t>
            </w:r>
            <w:r>
              <w:t>10</w:t>
            </w: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3D2094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07" w:type="dxa"/>
          </w:tcPr>
          <w:p w14:paraId="6F4CC822">
            <w:pPr>
              <w:pStyle w:val="4"/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На практических занятиях рассматриваются  приемы релаксации, концентрации внимания, дыхания; снятия мышечных зажимов.</w:t>
            </w:r>
          </w:p>
        </w:tc>
        <w:tc>
          <w:tcPr>
            <w:tcW w:w="4573" w:type="dxa"/>
          </w:tcPr>
          <w:p w14:paraId="20634621">
            <w:pPr>
              <w:spacing w:after="0"/>
              <w:ind w:firstLine="33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Театр - искусство коллективное, спектакль - результат творческого труда многих людей различных профессий</w:t>
            </w:r>
          </w:p>
          <w:p w14:paraId="2545603F">
            <w:pPr>
              <w:spacing w:after="0"/>
              <w:ind w:firstLine="33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пластические игры и упражнения</w:t>
            </w:r>
          </w:p>
          <w:p w14:paraId="09D5C5DA">
            <w:pPr>
              <w:spacing w:after="0"/>
              <w:ind w:firstLine="33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Познакомить детей с правилами поведения в театре</w:t>
            </w:r>
          </w:p>
          <w:p w14:paraId="2EF24109">
            <w:pPr>
              <w:spacing w:after="0"/>
              <w:ind w:firstLine="33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 вести себя на сцене. Правила диалога.  Учимся строить диалог с партнером на заданную тему.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Игра «Театр – экспромт»: «Репка». Понятие «экспромт»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14:paraId="4E8E14AE">
            <w:pPr>
              <w:spacing w:after="0"/>
              <w:ind w:left="41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https://m.edsoo.ru/f841f35c</w:t>
            </w:r>
          </w:p>
        </w:tc>
      </w:tr>
      <w:tr w14:paraId="4DEA31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2BDFE0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14:paraId="0C38604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14:paraId="0DA273C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14:paraId="418CBDB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14:paraId="46A05CF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14:paraId="42E7DD9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14:paraId="1077890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14:paraId="5870AF0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14:paraId="7678808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14:paraId="1178FC6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14:paraId="5A2C3D5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14:paraId="5AE62B6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  <w:t>Занятия сценическим искусством.</w:t>
            </w:r>
          </w:p>
        </w:tc>
        <w:tc>
          <w:tcPr>
            <w:tcW w:w="851" w:type="dxa"/>
            <w:tcBorders>
              <w:right w:val="single" w:color="auto" w:sz="4" w:space="0"/>
            </w:tcBorders>
            <w:tcMar>
              <w:top w:w="50" w:type="dxa"/>
              <w:left w:w="100" w:type="dxa"/>
            </w:tcMar>
          </w:tcPr>
          <w:p w14:paraId="5BF474BA">
            <w:pPr>
              <w:jc w:val="center"/>
              <w:rPr>
                <w:lang w:val="ru-RU"/>
              </w:rPr>
            </w:pPr>
          </w:p>
          <w:p w14:paraId="09C13C0B">
            <w:pPr>
              <w:jc w:val="center"/>
              <w:rPr>
                <w:lang w:val="ru-RU"/>
              </w:rPr>
            </w:pPr>
          </w:p>
          <w:p w14:paraId="6CA7A68D">
            <w:pPr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  <w:p w14:paraId="18EFFB95">
            <w:pPr>
              <w:rPr>
                <w:lang w:val="ru-RU"/>
              </w:rPr>
            </w:pPr>
          </w:p>
          <w:p w14:paraId="5888B449">
            <w:pPr>
              <w:rPr>
                <w:lang w:val="ru-RU"/>
              </w:rPr>
            </w:pPr>
          </w:p>
          <w:p w14:paraId="77F8725B">
            <w:pPr>
              <w:rPr>
                <w:lang w:val="ru-RU"/>
              </w:rPr>
            </w:pPr>
          </w:p>
          <w:p w14:paraId="3A9A9CC8">
            <w:r>
              <w:rPr>
                <w:lang w:val="ru-RU"/>
              </w:rPr>
              <w:t xml:space="preserve">    </w:t>
            </w:r>
            <w:r>
              <w:t>8</w:t>
            </w: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52572B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07" w:type="dxa"/>
          </w:tcPr>
          <w:p w14:paraId="51F43CC6">
            <w:pPr>
              <w:pStyle w:val="4"/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Работа над образами: я – предмет, я – стихия, я – животное, я – фантастическое  животное, внешняя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</w:rPr>
              <w:t> 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характерность.</w:t>
            </w:r>
          </w:p>
        </w:tc>
        <w:tc>
          <w:tcPr>
            <w:tcW w:w="4573" w:type="dxa"/>
          </w:tcPr>
          <w:p w14:paraId="7CBF4FD2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Разучивание скороговорок, считалок, потешек и их  обыгрывание. Театральная игра. Викторина по сказкам.  Знакомство с текстом, выбор мультсказки, распределение ролей, диалоги героев.</w:t>
            </w:r>
          </w:p>
          <w:p w14:paraId="0A34A61D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Учимся развивать зрительное, слуховое внимание, наблюдательность.  Учимся  находить ключевые слова в предложении и выделять их голосом.</w:t>
            </w:r>
          </w:p>
          <w:p w14:paraId="4E5BF3DA">
            <w:pPr>
              <w:spacing w:after="0"/>
              <w:ind w:left="33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Знакомство с  содержанием, выбор сказки, распределение ролей, диалоги героев, репетиции, показ. Отработка умения работать с текстом.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14:paraId="06B3E8FD">
            <w:pPr>
              <w:spacing w:after="0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14:paraId="78EA54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40A9E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14:paraId="5C6D7B4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14:paraId="0578AFD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14:paraId="46BF071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14:paraId="39C9881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14:paraId="7A93215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14:paraId="6843508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14:paraId="0CDEB54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14:paraId="2689180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14:paraId="16E65FE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14:paraId="7E23B28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14:paraId="23E7492D">
            <w:pPr>
              <w:pStyle w:val="3"/>
              <w:rPr>
                <w:rFonts w:ascii="Times New Roman" w:hAnsi="Times New Roman" w:eastAsia="Times New Roman" w:cs="Times New Roman"/>
                <w:b w:val="0"/>
                <w:color w:val="auto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lang w:val="ru-RU" w:eastAsia="ru-RU"/>
              </w:rPr>
              <w:t>Работа над серией мини-спектаклей.</w:t>
            </w:r>
          </w:p>
        </w:tc>
        <w:tc>
          <w:tcPr>
            <w:tcW w:w="851" w:type="dxa"/>
            <w:tcBorders>
              <w:right w:val="single" w:color="auto" w:sz="4" w:space="0"/>
            </w:tcBorders>
            <w:tcMar>
              <w:top w:w="50" w:type="dxa"/>
              <w:left w:w="100" w:type="dxa"/>
            </w:tcMar>
          </w:tcPr>
          <w:p w14:paraId="16BB4459">
            <w:pPr>
              <w:jc w:val="center"/>
              <w:rPr>
                <w:lang w:val="ru-RU"/>
              </w:rPr>
            </w:pPr>
          </w:p>
          <w:p w14:paraId="5B204C28">
            <w:pPr>
              <w:jc w:val="center"/>
              <w:rPr>
                <w:lang w:val="ru-RU"/>
              </w:rPr>
            </w:pPr>
          </w:p>
          <w:p w14:paraId="7E686C33">
            <w:pPr>
              <w:jc w:val="center"/>
              <w:rPr>
                <w:lang w:val="ru-RU"/>
              </w:rPr>
            </w:pPr>
          </w:p>
          <w:p w14:paraId="57D4CE59">
            <w:pPr>
              <w:jc w:val="center"/>
              <w:rPr>
                <w:lang w:val="ru-RU"/>
              </w:rPr>
            </w:pPr>
          </w:p>
          <w:p w14:paraId="31AE3E9E">
            <w:pPr>
              <w:jc w:val="center"/>
              <w:rPr>
                <w:lang w:val="ru-RU"/>
              </w:rPr>
            </w:pPr>
          </w:p>
          <w:p w14:paraId="3FF04C1C">
            <w:pPr>
              <w:jc w:val="center"/>
              <w:rPr>
                <w:lang w:val="ru-RU"/>
              </w:rPr>
            </w:pPr>
          </w:p>
          <w:p w14:paraId="46C17D9C">
            <w:pPr>
              <w:rPr>
                <w:lang w:val="ru-RU"/>
              </w:rPr>
            </w:pPr>
            <w:r>
              <w:rPr>
                <w:lang w:val="ru-RU"/>
              </w:rPr>
              <w:t xml:space="preserve">    </w:t>
            </w:r>
            <w:r>
              <w:t>1</w:t>
            </w:r>
            <w:r>
              <w:rPr>
                <w:lang w:val="ru-RU"/>
              </w:rPr>
              <w:t>4</w:t>
            </w: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688EBB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507" w:type="dxa"/>
          </w:tcPr>
          <w:p w14:paraId="7435C95D">
            <w:pPr>
              <w:pStyle w:val="4"/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Участвуют  в распределении  ролей, выбирая  для  себя  более подходящую.  Учатся распределяться   на «сцене», чтобы выделялся главный персонаж. Разучивание  ролей, изготовление  костюмов.</w:t>
            </w:r>
          </w:p>
        </w:tc>
        <w:tc>
          <w:tcPr>
            <w:tcW w:w="4573" w:type="dxa"/>
          </w:tcPr>
          <w:p w14:paraId="72943DF2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Знакомство с  содержанием,  распределение ролей, диалоги героев, репетиции.</w:t>
            </w:r>
          </w:p>
          <w:p w14:paraId="54AE103F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Упражнения на постановку дыхания (выполняется стоя).   Упражнения на развитие артикуляционного аппарата. Знакомство с  содержанием сказки,  распределение ролей, диалоги героев, репетиции, показ</w:t>
            </w:r>
          </w:p>
          <w:p w14:paraId="000958FE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Обсуждение музыки, распределение ролей, репетиции и показ  </w:t>
            </w:r>
          </w:p>
          <w:p w14:paraId="7C41E36E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Чтение сказок, распределение ролей, репетиции.                       </w:t>
            </w:r>
          </w:p>
          <w:p w14:paraId="582D453B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Выступление  перед гостями.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14:paraId="170D3B8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10C513B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http://nachalka.edu.ru/</w:t>
            </w:r>
          </w:p>
        </w:tc>
      </w:tr>
      <w:tr w14:paraId="17011B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1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tcMar>
              <w:top w:w="50" w:type="dxa"/>
              <w:left w:w="100" w:type="dxa"/>
            </w:tcMar>
            <w:vAlign w:val="center"/>
          </w:tcPr>
          <w:p w14:paraId="637C53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tcMar>
              <w:top w:w="50" w:type="dxa"/>
              <w:left w:w="100" w:type="dxa"/>
            </w:tcMar>
            <w:vAlign w:val="center"/>
          </w:tcPr>
          <w:p w14:paraId="6E27A9B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Итоговое занятие</w:t>
            </w:r>
          </w:p>
        </w:tc>
        <w:tc>
          <w:tcPr>
            <w:tcW w:w="851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63FC90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color="auto" w:sz="0" w:space="0"/>
              <w:left w:val="single" w:color="auto" w:sz="4" w:space="0"/>
              <w:bottom w:val="single" w:color="auto" w:sz="0" w:space="0"/>
              <w:right w:val="single" w:color="auto" w:sz="0" w:space="0"/>
            </w:tcBorders>
            <w:vAlign w:val="center"/>
          </w:tcPr>
          <w:p w14:paraId="7EE2A7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07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</w:tcPr>
          <w:p w14:paraId="3CDADE0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Подведение итогов, анализ работы, показательные выступления.</w:t>
            </w:r>
          </w:p>
        </w:tc>
        <w:tc>
          <w:tcPr>
            <w:tcW w:w="4573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</w:tcPr>
          <w:p w14:paraId="5ACBC8D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Подведение итогов обучения, обсуждение и анализ успехов каждого воспитанника.  </w:t>
            </w:r>
            <w:r>
              <w:rPr>
                <w:rFonts w:ascii="Times New Roman" w:hAnsi="Times New Roman" w:cs="Times New Roman"/>
                <w:sz w:val="24"/>
              </w:rPr>
              <w:t>Отчёт, показ любимых инсценировок</w:t>
            </w:r>
          </w:p>
        </w:tc>
        <w:tc>
          <w:tcPr>
            <w:tcW w:w="1773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tcMar>
              <w:top w:w="50" w:type="dxa"/>
              <w:left w:w="100" w:type="dxa"/>
            </w:tcMar>
            <w:vAlign w:val="center"/>
          </w:tcPr>
          <w:p w14:paraId="139610C3">
            <w:pPr>
              <w:spacing w:after="0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14:paraId="02B2EB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02" w:type="dxa"/>
            <w:gridSpan w:val="2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tcMar>
              <w:top w:w="50" w:type="dxa"/>
              <w:left w:w="100" w:type="dxa"/>
            </w:tcMar>
            <w:vAlign w:val="center"/>
          </w:tcPr>
          <w:p w14:paraId="029188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851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22604D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tcBorders>
              <w:top w:val="single" w:color="auto" w:sz="0" w:space="0"/>
              <w:left w:val="single" w:color="auto" w:sz="4" w:space="0"/>
              <w:bottom w:val="single" w:color="auto" w:sz="0" w:space="0"/>
              <w:right w:val="single" w:color="auto" w:sz="0" w:space="0"/>
            </w:tcBorders>
            <w:vAlign w:val="center"/>
          </w:tcPr>
          <w:p w14:paraId="35F892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507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vAlign w:val="center"/>
          </w:tcPr>
          <w:p w14:paraId="08ED6A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73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</w:tcPr>
          <w:p w14:paraId="0E750E8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773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tcMar>
              <w:top w:w="50" w:type="dxa"/>
              <w:left w:w="100" w:type="dxa"/>
            </w:tcMar>
            <w:vAlign w:val="center"/>
          </w:tcPr>
          <w:p w14:paraId="39603EB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14:paraId="7E46C6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02" w:type="dxa"/>
            <w:gridSpan w:val="2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tcMar>
              <w:top w:w="50" w:type="dxa"/>
              <w:left w:w="100" w:type="dxa"/>
            </w:tcMar>
            <w:vAlign w:val="center"/>
          </w:tcPr>
          <w:p w14:paraId="0A0C9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39057F3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tcBorders>
              <w:top w:val="single" w:color="auto" w:sz="0" w:space="0"/>
              <w:left w:val="single" w:color="auto" w:sz="4" w:space="0"/>
              <w:bottom w:val="single" w:color="auto" w:sz="0" w:space="0"/>
              <w:right w:val="single" w:color="auto" w:sz="0" w:space="0"/>
            </w:tcBorders>
            <w:vAlign w:val="center"/>
          </w:tcPr>
          <w:p w14:paraId="27B94C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507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vAlign w:val="center"/>
          </w:tcPr>
          <w:p w14:paraId="3ECB13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73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</w:tcPr>
          <w:p w14:paraId="69F627E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773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tcMar>
              <w:top w:w="50" w:type="dxa"/>
              <w:left w:w="100" w:type="dxa"/>
            </w:tcMar>
            <w:vAlign w:val="center"/>
          </w:tcPr>
          <w:p w14:paraId="367C5B0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</w:tbl>
    <w:p w14:paraId="7C1E4A1B">
      <w:pPr>
        <w:rPr>
          <w:lang w:val="ru-RU"/>
        </w:rPr>
        <w:sectPr>
          <w:pgSz w:w="16383" w:h="11906" w:orient="landscape"/>
          <w:pgMar w:top="720" w:right="720" w:bottom="720" w:left="720" w:header="720" w:footer="720" w:gutter="0"/>
          <w:cols w:space="720" w:num="1"/>
        </w:sectPr>
      </w:pPr>
    </w:p>
    <w:p w14:paraId="2B426B37">
      <w:pPr>
        <w:spacing w:after="0"/>
        <w:ind w:left="120"/>
        <w:rPr>
          <w:rFonts w:hint="default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4</w:t>
      </w:r>
      <w:r>
        <w:rPr>
          <w:rFonts w:hint="default" w:ascii="Times New Roman" w:hAnsi="Times New Roman"/>
          <w:b/>
          <w:color w:val="000000"/>
          <w:sz w:val="28"/>
          <w:lang w:val="ru-RU"/>
        </w:rPr>
        <w:t xml:space="preserve"> ГОД ОБУЧЕНИЯ</w:t>
      </w:r>
    </w:p>
    <w:tbl>
      <w:tblPr>
        <w:tblStyle w:val="7"/>
        <w:tblW w:w="15314" w:type="dxa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2551"/>
        <w:gridCol w:w="851"/>
        <w:gridCol w:w="1134"/>
        <w:gridCol w:w="3027"/>
        <w:gridCol w:w="5053"/>
        <w:gridCol w:w="1747"/>
      </w:tblGrid>
      <w:tr w14:paraId="29FF35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tblCellSpacing w:w="0" w:type="dxa"/>
        </w:trPr>
        <w:tc>
          <w:tcPr>
            <w:tcW w:w="9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8C36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AFDAC8F">
            <w:pPr>
              <w:spacing w:after="0"/>
              <w:ind w:left="135"/>
            </w:pP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F5EB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  <w:p w14:paraId="360BC48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85" w:type="dxa"/>
            <w:gridSpan w:val="2"/>
            <w:tcBorders>
              <w:bottom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251371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027" w:type="dxa"/>
            <w:vMerge w:val="restart"/>
          </w:tcPr>
          <w:p w14:paraId="475F384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14:paraId="68D0F65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Основное содержание</w:t>
            </w:r>
          </w:p>
        </w:tc>
        <w:tc>
          <w:tcPr>
            <w:tcW w:w="5053" w:type="dxa"/>
            <w:vMerge w:val="restart"/>
          </w:tcPr>
          <w:p w14:paraId="2E74BFA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14:paraId="3406E2A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Основные виды деятельности</w:t>
            </w:r>
          </w:p>
        </w:tc>
        <w:tc>
          <w:tcPr>
            <w:tcW w:w="17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2AC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5ACA63D">
            <w:pPr>
              <w:spacing w:after="0"/>
              <w:ind w:left="135"/>
            </w:pPr>
          </w:p>
        </w:tc>
      </w:tr>
      <w:tr w14:paraId="316D2A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tblCellSpacing w:w="0" w:type="dxa"/>
        </w:trPr>
        <w:tc>
          <w:tcPr>
            <w:tcW w:w="951" w:type="dxa"/>
            <w:vMerge w:val="continue"/>
            <w:tcMar>
              <w:top w:w="50" w:type="dxa"/>
              <w:left w:w="100" w:type="dxa"/>
            </w:tcMar>
            <w:vAlign w:val="center"/>
          </w:tcPr>
          <w:p w14:paraId="48B40B02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2551" w:type="dxa"/>
            <w:vMerge w:val="continue"/>
            <w:tcMar>
              <w:top w:w="50" w:type="dxa"/>
              <w:left w:w="100" w:type="dxa"/>
            </w:tcMar>
            <w:vAlign w:val="center"/>
          </w:tcPr>
          <w:p w14:paraId="03678E5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righ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32B3F6A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F53D71F">
            <w:pPr>
              <w:spacing w:after="0"/>
              <w:ind w:left="135"/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61B9272">
            <w:pPr>
              <w:spacing w:after="0"/>
              <w:ind w:right="-108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Практические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работы </w:t>
            </w:r>
          </w:p>
        </w:tc>
        <w:tc>
          <w:tcPr>
            <w:tcW w:w="3027" w:type="dxa"/>
            <w:vMerge w:val="continue"/>
          </w:tcPr>
          <w:p w14:paraId="47E9534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5053" w:type="dxa"/>
            <w:vMerge w:val="continue"/>
          </w:tcPr>
          <w:p w14:paraId="66B3BBF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747" w:type="dxa"/>
            <w:vMerge w:val="continue"/>
            <w:tcMar>
              <w:top w:w="50" w:type="dxa"/>
              <w:left w:w="100" w:type="dxa"/>
            </w:tcMar>
            <w:vAlign w:val="center"/>
          </w:tcPr>
          <w:p w14:paraId="1800A35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14:paraId="19B778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3F51D3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14:paraId="4763CDA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  <w:t>Роль театра в культуре.</w:t>
            </w:r>
          </w:p>
        </w:tc>
        <w:tc>
          <w:tcPr>
            <w:tcW w:w="851" w:type="dxa"/>
            <w:tcBorders>
              <w:righ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0735C0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5E5BED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27" w:type="dxa"/>
          </w:tcPr>
          <w:p w14:paraId="0DD4036E">
            <w:pPr>
              <w:pStyle w:val="4"/>
              <w:rPr>
                <w:rFonts w:ascii="Times New Roman" w:hAnsi="Times New Roman" w:cs="Times New Roman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Участники знакомятся с создателями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</w:rPr>
              <w:t> 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спектакля: писатель, поэт, драматург.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</w:rPr>
              <w:t> Театральными жанрами.</w:t>
            </w:r>
          </w:p>
        </w:tc>
        <w:tc>
          <w:tcPr>
            <w:tcW w:w="5053" w:type="dxa"/>
          </w:tcPr>
          <w:p w14:paraId="1690FDC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и особенности занятий в театральном кружке, коллективе. </w:t>
            </w:r>
          </w:p>
          <w:p w14:paraId="6A77C8F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Дать детям возможность окунуться в мир фантазии и воображения.</w:t>
            </w:r>
          </w:p>
          <w:p w14:paraId="44B2EA0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Рассказ учителя о содержании программы, о деятельности в течение года.</w:t>
            </w:r>
          </w:p>
          <w:p w14:paraId="77D221AE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элементарными понятиями, профессиональной терминологией театрального искусства (жесты, мимика, дикция, интонация, импровизация).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7EF779E4">
            <w:pPr>
              <w:spacing w:after="0"/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046EC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6E86F6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14:paraId="4E60DE8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  <w:t>Театрально-исполнительская деятельность.</w:t>
            </w:r>
          </w:p>
        </w:tc>
        <w:tc>
          <w:tcPr>
            <w:tcW w:w="851" w:type="dxa"/>
            <w:tcBorders>
              <w:righ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204C99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79F4BB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27" w:type="dxa"/>
          </w:tcPr>
          <w:p w14:paraId="3549878C">
            <w:pPr>
              <w:pStyle w:val="4"/>
              <w:rPr>
                <w:rFonts w:ascii="Times New Roman" w:hAnsi="Times New Roman" w:cs="Times New Roman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Упражнения для развития хорошей дикции, интонации, темпа речи.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</w:rPr>
              <w:t>Диалог, монолог.  </w:t>
            </w:r>
          </w:p>
        </w:tc>
        <w:tc>
          <w:tcPr>
            <w:tcW w:w="5053" w:type="dxa"/>
          </w:tcPr>
          <w:p w14:paraId="543DEFCC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  <w:t>Понятие о речевой гимнастике и об особенностях речи различных персонажей спектакля (детей, взрослых персонажей, различных зверей).</w:t>
            </w:r>
          </w:p>
          <w:p w14:paraId="79721238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  <w:t>Умение находить правильные оттенки, соответствующие желаемой передачи информации.</w:t>
            </w:r>
          </w:p>
          <w:p w14:paraId="05D64117">
            <w:pPr>
              <w:spacing w:after="0"/>
              <w:ind w:hanging="102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Развить способность всестороннего, полного воссоздания в воображении не только картинки, но и соответствующего звукового сопровождения и художественного оформления.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28FC5D03">
            <w:pPr>
              <w:spacing w:after="0"/>
              <w:ind w:left="41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https://m.edsoo.ru/f841f35c</w:t>
            </w:r>
          </w:p>
        </w:tc>
      </w:tr>
      <w:tr w14:paraId="43ECAA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46882F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14:paraId="11898DF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231F20"/>
                <w:sz w:val="24"/>
                <w:szCs w:val="24"/>
                <w:lang w:val="ru-RU" w:eastAsia="ru-RU"/>
              </w:rPr>
              <w:t>Занятия сценическим искусством.</w:t>
            </w:r>
          </w:p>
        </w:tc>
        <w:tc>
          <w:tcPr>
            <w:tcW w:w="851" w:type="dxa"/>
            <w:tcBorders>
              <w:righ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1265D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6A1D47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27" w:type="dxa"/>
          </w:tcPr>
          <w:p w14:paraId="6ED687DA">
            <w:pPr>
              <w:pStyle w:val="4"/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Участники знакомятся с позами актера в пантомиме, как основное выразительное средство. Куклы-марионетки, надувные игрушки, механические куклы. Жест, маска в пантомимном действии.</w:t>
            </w:r>
          </w:p>
        </w:tc>
        <w:tc>
          <w:tcPr>
            <w:tcW w:w="5053" w:type="dxa"/>
          </w:tcPr>
          <w:p w14:paraId="7B316686">
            <w:pPr>
              <w:spacing w:after="150" w:line="9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  <w:t>Знакомство с понятием «внутренний монолог».</w:t>
            </w:r>
          </w:p>
          <w:p w14:paraId="35A7E63B">
            <w:pPr>
              <w:spacing w:after="150" w:line="9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  <w:t>Совершенствование восприятия сценических приёмов, развитие, соответствующих способностей.</w:t>
            </w:r>
          </w:p>
          <w:p w14:paraId="69CFA384">
            <w:pPr>
              <w:spacing w:after="150" w:line="9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  <w:t>Совершенствование техники чтения, формирование умения работать с художественным текстом: соотносить заголовок и содержание текста; делить текст на фрагменты, картины, пересказывать текст, отбирать выразительные средства для его презентации.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7A288BB7">
            <w:pPr>
              <w:spacing w:after="0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14:paraId="200069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473E77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14:paraId="38BE8D9A">
            <w:pPr>
              <w:pStyle w:val="4"/>
              <w:rPr>
                <w:rFonts w:ascii="Times New Roman" w:hAnsi="Times New Roman" w:eastAsia="Times New Roman" w:cs="Times New Roman"/>
                <w:b w:val="0"/>
                <w:color w:val="auto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lang w:val="ru-RU" w:eastAsia="ru-RU"/>
              </w:rPr>
              <w:t>Работа над серией спектаклей.</w:t>
            </w:r>
          </w:p>
        </w:tc>
        <w:tc>
          <w:tcPr>
            <w:tcW w:w="851" w:type="dxa"/>
            <w:tcBorders>
              <w:righ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4D29849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222ED0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027" w:type="dxa"/>
          </w:tcPr>
          <w:p w14:paraId="604A4F43">
            <w:pPr>
              <w:pStyle w:val="4"/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Участвуют в распределении ролей, выбирая для себя более подходящую. Учатся распределяться на «сцене», чтобы выделялся главный персонаж. Разучивание ролей, изготовление костюмов. Выступление перед учащимися и родителями.</w:t>
            </w:r>
          </w:p>
        </w:tc>
        <w:tc>
          <w:tcPr>
            <w:tcW w:w="5053" w:type="dxa"/>
          </w:tcPr>
          <w:p w14:paraId="1E07F90B">
            <w:pPr>
              <w:spacing w:after="150" w:line="9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  <w:t>Изготовление плоскостных декораций (деревья, дома и т.п.) Практическая работа: установка ширмы и изготовление элементов декораций.</w:t>
            </w:r>
          </w:p>
          <w:p w14:paraId="48122EEC">
            <w:pPr>
              <w:spacing w:after="150" w:line="9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  <w:t>Постановка сценического движения (отработка каждой роли). Постановка сценической речи (работа над интонацией). Отработка сцен с отдельными героями сказок и репетиция пьесы на сцене.</w:t>
            </w:r>
          </w:p>
          <w:p w14:paraId="60325E3B">
            <w:pPr>
              <w:spacing w:after="150" w:line="9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  <w:t>Изготовление театральной афиши, программки, билета. Работа над спектаклем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32359A9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3D4D6F8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http://nachalka.edu.ru/</w:t>
            </w:r>
          </w:p>
        </w:tc>
      </w:tr>
      <w:tr w14:paraId="22FD8C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1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tcMar>
              <w:top w:w="50" w:type="dxa"/>
              <w:left w:w="100" w:type="dxa"/>
            </w:tcMar>
            <w:vAlign w:val="center"/>
          </w:tcPr>
          <w:p w14:paraId="2386EE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tcMar>
              <w:top w:w="50" w:type="dxa"/>
              <w:left w:w="100" w:type="dxa"/>
            </w:tcMar>
            <w:vAlign w:val="center"/>
          </w:tcPr>
          <w:p w14:paraId="027F60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Итоговое занятие</w:t>
            </w:r>
          </w:p>
        </w:tc>
        <w:tc>
          <w:tcPr>
            <w:tcW w:w="851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31EBCF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color="auto" w:sz="0" w:space="0"/>
              <w:left w:val="single" w:color="auto" w:sz="4" w:space="0"/>
              <w:bottom w:val="single" w:color="auto" w:sz="0" w:space="0"/>
              <w:right w:val="single" w:color="auto" w:sz="0" w:space="0"/>
            </w:tcBorders>
            <w:vAlign w:val="center"/>
          </w:tcPr>
          <w:p w14:paraId="36BAC7E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27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</w:tcPr>
          <w:p w14:paraId="29C5EED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Подведение итогов, показательные выступления.</w:t>
            </w:r>
          </w:p>
        </w:tc>
        <w:tc>
          <w:tcPr>
            <w:tcW w:w="5053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</w:tcPr>
          <w:p w14:paraId="66445329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Подведение итогов обучения, обсуждение и анализ успехов каждого воспитанника.  </w:t>
            </w:r>
            <w:r>
              <w:rPr>
                <w:rFonts w:ascii="Times New Roman" w:hAnsi="Times New Roman" w:cs="Times New Roman"/>
                <w:sz w:val="24"/>
              </w:rPr>
              <w:t>Отчёт, показ любимых инсценировок</w:t>
            </w:r>
          </w:p>
        </w:tc>
        <w:tc>
          <w:tcPr>
            <w:tcW w:w="1747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tcMar>
              <w:top w:w="50" w:type="dxa"/>
              <w:left w:w="100" w:type="dxa"/>
            </w:tcMar>
            <w:vAlign w:val="center"/>
          </w:tcPr>
          <w:p w14:paraId="2DAA8AD7">
            <w:pPr>
              <w:spacing w:after="0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14:paraId="65FE85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02" w:type="dxa"/>
            <w:gridSpan w:val="2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tcMar>
              <w:top w:w="50" w:type="dxa"/>
              <w:left w:w="100" w:type="dxa"/>
            </w:tcMar>
            <w:vAlign w:val="center"/>
          </w:tcPr>
          <w:p w14:paraId="7D2A5B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851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6D76E7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tcBorders>
              <w:top w:val="single" w:color="auto" w:sz="0" w:space="0"/>
              <w:left w:val="single" w:color="auto" w:sz="4" w:space="0"/>
              <w:bottom w:val="single" w:color="auto" w:sz="0" w:space="0"/>
              <w:right w:val="single" w:color="auto" w:sz="0" w:space="0"/>
            </w:tcBorders>
            <w:vAlign w:val="center"/>
          </w:tcPr>
          <w:p w14:paraId="3DDCBB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5</w:t>
            </w:r>
          </w:p>
        </w:tc>
        <w:tc>
          <w:tcPr>
            <w:tcW w:w="3027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vAlign w:val="center"/>
          </w:tcPr>
          <w:p w14:paraId="535B91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053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</w:tcPr>
          <w:p w14:paraId="5D78247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747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tcMar>
              <w:top w:w="50" w:type="dxa"/>
              <w:left w:w="100" w:type="dxa"/>
            </w:tcMar>
            <w:vAlign w:val="center"/>
          </w:tcPr>
          <w:p w14:paraId="4F79072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14:paraId="0FE008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02" w:type="dxa"/>
            <w:gridSpan w:val="2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tcMar>
              <w:top w:w="50" w:type="dxa"/>
              <w:left w:w="100" w:type="dxa"/>
            </w:tcMar>
            <w:vAlign w:val="center"/>
          </w:tcPr>
          <w:p w14:paraId="2F593AA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1DE71E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tcBorders>
              <w:top w:val="single" w:color="auto" w:sz="0" w:space="0"/>
              <w:left w:val="single" w:color="auto" w:sz="4" w:space="0"/>
              <w:bottom w:val="single" w:color="auto" w:sz="0" w:space="0"/>
              <w:right w:val="single" w:color="auto" w:sz="0" w:space="0"/>
            </w:tcBorders>
            <w:vAlign w:val="center"/>
          </w:tcPr>
          <w:p w14:paraId="327C86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027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vAlign w:val="center"/>
          </w:tcPr>
          <w:p w14:paraId="1D7CC62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053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</w:tcPr>
          <w:p w14:paraId="5CFA6FBE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747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tcMar>
              <w:top w:w="50" w:type="dxa"/>
              <w:left w:w="100" w:type="dxa"/>
            </w:tcMar>
            <w:vAlign w:val="center"/>
          </w:tcPr>
          <w:p w14:paraId="5F19B8D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bookmarkEnd w:id="6"/>
    </w:tbl>
    <w:p w14:paraId="43EF4A68">
      <w:pPr>
        <w:spacing w:after="0"/>
        <w:rPr>
          <w:lang w:val="ru-RU"/>
        </w:rPr>
      </w:pPr>
      <w:bookmarkStart w:id="7" w:name="block-1279500"/>
    </w:p>
    <w:p w14:paraId="7C1EE5B4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484E5FBA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ПОУРОЧНОЕ ПЛАНИРОВАНИЕ</w:t>
      </w:r>
    </w:p>
    <w:p w14:paraId="6D367DF6">
      <w:pPr>
        <w:spacing w:after="0"/>
        <w:ind w:left="120"/>
        <w:jc w:val="center"/>
        <w:rPr>
          <w:rFonts w:hint="default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1</w:t>
      </w:r>
      <w:r>
        <w:rPr>
          <w:rFonts w:hint="default"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ГОД</w:t>
      </w:r>
      <w:r>
        <w:rPr>
          <w:rFonts w:hint="default" w:ascii="Times New Roman" w:hAnsi="Times New Roman"/>
          <w:b/>
          <w:color w:val="000000"/>
          <w:sz w:val="28"/>
          <w:lang w:val="ru-RU"/>
        </w:rPr>
        <w:t xml:space="preserve"> ОБУЧЕНИЯ </w:t>
      </w:r>
    </w:p>
    <w:tbl>
      <w:tblPr>
        <w:tblStyle w:val="7"/>
        <w:tblW w:w="15327" w:type="dxa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3"/>
        <w:gridCol w:w="4954"/>
        <w:gridCol w:w="1191"/>
        <w:gridCol w:w="1762"/>
        <w:gridCol w:w="1558"/>
        <w:gridCol w:w="4849"/>
      </w:tblGrid>
      <w:tr w14:paraId="145F4F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F4B5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8FBD5D1">
            <w:pPr>
              <w:spacing w:after="0"/>
              <w:ind w:left="135"/>
            </w:pPr>
          </w:p>
        </w:tc>
        <w:tc>
          <w:tcPr>
            <w:tcW w:w="495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E20A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14:paraId="612EC1F3">
            <w:pPr>
              <w:spacing w:after="0"/>
              <w:ind w:left="135"/>
              <w:rPr>
                <w:color w:val="FF0000"/>
              </w:rPr>
            </w:pPr>
          </w:p>
        </w:tc>
        <w:tc>
          <w:tcPr>
            <w:tcW w:w="2953" w:type="dxa"/>
            <w:gridSpan w:val="2"/>
            <w:tcMar>
              <w:top w:w="50" w:type="dxa"/>
              <w:left w:w="100" w:type="dxa"/>
            </w:tcMar>
            <w:vAlign w:val="center"/>
          </w:tcPr>
          <w:p w14:paraId="41B11A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7C4F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0970ED4">
            <w:pPr>
              <w:spacing w:after="0"/>
              <w:ind w:left="135"/>
            </w:pPr>
          </w:p>
        </w:tc>
        <w:tc>
          <w:tcPr>
            <w:tcW w:w="48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FA20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EC7F0A9">
            <w:pPr>
              <w:spacing w:after="0"/>
              <w:ind w:left="135"/>
            </w:pPr>
          </w:p>
        </w:tc>
      </w:tr>
      <w:tr w14:paraId="296CB5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BAD21BD"/>
        </w:tc>
        <w:tc>
          <w:tcPr>
            <w:tcW w:w="4954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1A72DEF">
            <w:pPr>
              <w:rPr>
                <w:color w:val="FF0000"/>
              </w:rPr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706267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E09AA20">
            <w:pPr>
              <w:spacing w:after="0"/>
              <w:ind w:left="135"/>
            </w:pP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699F97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Практические работы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DA2E63">
            <w:pPr>
              <w:spacing w:after="0"/>
              <w:ind w:left="135"/>
            </w:pPr>
          </w:p>
        </w:tc>
        <w:tc>
          <w:tcPr>
            <w:tcW w:w="1558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AF7DE4D"/>
        </w:tc>
        <w:tc>
          <w:tcPr>
            <w:tcW w:w="4849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DB14A38"/>
        </w:tc>
      </w:tr>
      <w:tr w14:paraId="338F85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3E8E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6F261EB6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Вводное занятие по курсу. Знакомство с содержанием курса.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7C190B2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3B0AE2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01C681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.09.2023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0DB5F733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  <w:p w14:paraId="2263744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</w:rPr>
              <w:t>http://www.nachalka.com/biblioteka</w:t>
            </w:r>
            <w:r>
              <w:rPr>
                <w:rStyle w:val="9"/>
              </w:rPr>
              <w:fldChar w:fldCharType="end"/>
            </w:r>
          </w:p>
        </w:tc>
      </w:tr>
      <w:tr w14:paraId="4201FC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6B7D8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07604A59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Знакомство с театром. Театр как вид искусства.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Театральное здание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5BB7E2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426BB1F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4D766A5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09.2023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595A38F7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1F850E44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</w:tc>
      </w:tr>
      <w:tr w14:paraId="33E5A4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58002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255ED00C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Театральные профессии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7FB79C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458207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05B6B5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09.2023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521B5C02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0F77EB8A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</w:tc>
      </w:tr>
      <w:tr w14:paraId="620686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2B212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5429042F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Мы в театре: сцена, зрительный зал, оркестровая яма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6FF6D0F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003828F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2FB564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09.2023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588CA342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46899C15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1E0810D4">
            <w:pPr>
              <w:spacing w:after="0"/>
              <w:ind w:left="135"/>
              <w:rPr>
                <w:lang w:val="ru-RU"/>
              </w:rPr>
            </w:pPr>
          </w:p>
        </w:tc>
      </w:tr>
      <w:tr w14:paraId="108FF5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3C097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4833AF69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Путешествие по театральным мастерским: бутафорская, гримёрная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600CA8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139FAA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048DCF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3F4590FF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41C18DEB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0DF6D8C0">
            <w:pPr>
              <w:spacing w:after="0"/>
              <w:ind w:left="135"/>
              <w:rPr>
                <w:lang w:val="ru-RU"/>
              </w:rPr>
            </w:pPr>
          </w:p>
        </w:tc>
      </w:tr>
      <w:tr w14:paraId="2245F8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CE42A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795E0BB0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Путешествие по театральным мастерским: костюмерная и художественная мастерская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19A2A3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048D8AF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A2AD5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222E78C3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01F665A8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7964F314">
            <w:pPr>
              <w:spacing w:after="0"/>
              <w:ind w:left="135"/>
              <w:rPr>
                <w:lang w:val="ru-RU"/>
              </w:rPr>
            </w:pPr>
          </w:p>
        </w:tc>
      </w:tr>
      <w:tr w14:paraId="74F600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0B248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6AED70F2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К. Чуковского «Айболит». Герои произведения. Отбор выразительных средств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02755E3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6C265C8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3AB342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3E501765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18A8E30E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117C25B8">
            <w:pPr>
              <w:spacing w:after="0"/>
              <w:ind w:left="135"/>
              <w:rPr>
                <w:lang w:val="ru-RU"/>
              </w:rPr>
            </w:pPr>
          </w:p>
        </w:tc>
      </w:tr>
      <w:tr w14:paraId="539EB2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8E7A4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4A93B2CB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К.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Чуковского «Айболит»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604828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34786E3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3AC3872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01.11.2023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78DE3CEF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1DE14014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7DF6BFE6">
            <w:pPr>
              <w:spacing w:after="0"/>
              <w:ind w:left="135"/>
              <w:rPr>
                <w:lang w:val="ru-RU"/>
              </w:rPr>
            </w:pPr>
          </w:p>
        </w:tc>
      </w:tr>
      <w:tr w14:paraId="6E65E6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6EA30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0B901E90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К. Чуковского  «Айболит».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6D3D1AB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242161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35EDB8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7BA50080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7BBFF11D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7D31667C">
            <w:pPr>
              <w:spacing w:after="0"/>
              <w:ind w:left="135"/>
              <w:rPr>
                <w:lang w:val="ru-RU"/>
              </w:rPr>
            </w:pPr>
          </w:p>
        </w:tc>
      </w:tr>
      <w:tr w14:paraId="30AF36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0E89F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7F930256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Театральная афиша. Театральная программка. Театральный билет.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Спектакль «Айболит»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68AC46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4A7A3CB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4C7ACB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67978B69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7373D44B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0AC7A1A5">
            <w:pPr>
              <w:spacing w:after="0"/>
              <w:ind w:left="135"/>
              <w:rPr>
                <w:lang w:val="ru-RU"/>
              </w:rPr>
            </w:pPr>
          </w:p>
        </w:tc>
      </w:tr>
      <w:tr w14:paraId="65A03D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3788B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57827AFF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Подведение итогов. Создание летописи разыгрываемого произведения.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Интервью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1EBFB4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16D1CB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2442F3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74D1D603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59C6F1AB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3435F471">
            <w:pPr>
              <w:spacing w:after="0"/>
              <w:ind w:left="135"/>
              <w:rPr>
                <w:lang w:val="ru-RU"/>
              </w:rPr>
            </w:pPr>
          </w:p>
        </w:tc>
      </w:tr>
      <w:tr w14:paraId="37A6E3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222F2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7AFA7DF4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  «Перчатки» (английская народная песенка). Герои произведения. Отбор выразительных средств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5A41C3A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5106038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07EDA1A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49CA890E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1A80578B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5DD7ED75">
            <w:pPr>
              <w:spacing w:after="0"/>
              <w:ind w:left="135"/>
              <w:rPr>
                <w:lang w:val="ru-RU"/>
              </w:rPr>
            </w:pPr>
          </w:p>
        </w:tc>
      </w:tr>
      <w:tr w14:paraId="0B14E8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A48A0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29EF0FB4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«Перчатки» (английская народная песенка)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54AB49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790BD3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26A7B4A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79BAF8C0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24794ECA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56B817E5">
            <w:pPr>
              <w:spacing w:after="0"/>
              <w:ind w:left="135"/>
              <w:rPr>
                <w:lang w:val="ru-RU"/>
              </w:rPr>
            </w:pPr>
          </w:p>
        </w:tc>
      </w:tr>
      <w:tr w14:paraId="3C53DB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35AA5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7C94C89E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«Перчатки» (английская народная песенка).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0FB726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4A822C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0469AF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5D13FAF9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5645847A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391E1070">
            <w:pPr>
              <w:spacing w:after="0"/>
              <w:ind w:left="135"/>
              <w:rPr>
                <w:lang w:val="ru-RU"/>
              </w:rPr>
            </w:pPr>
          </w:p>
        </w:tc>
      </w:tr>
      <w:tr w14:paraId="22A928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4830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08C7A205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Театральная афиша. Театральная программка. Театральный билет.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Спектакль «Перчатки»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1D7E46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251DECE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751CF92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27.12. 2023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717B9403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783EDEC2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4F11239E">
            <w:pPr>
              <w:spacing w:after="0"/>
              <w:ind w:left="135"/>
              <w:rPr>
                <w:lang w:val="ru-RU"/>
              </w:rPr>
            </w:pPr>
          </w:p>
        </w:tc>
      </w:tr>
      <w:tr w14:paraId="1D311E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56940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07F375D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Подведение итогов. Создание летописи разыгрываемого произведения.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Интервью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545F73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6A7C47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5A3D622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10.01. 2024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79A62C9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5A515EAB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7FE9DEF9">
            <w:pPr>
              <w:spacing w:after="0"/>
              <w:ind w:left="135"/>
              <w:rPr>
                <w:lang w:val="ru-RU"/>
              </w:rPr>
            </w:pPr>
          </w:p>
        </w:tc>
      </w:tr>
      <w:tr w14:paraId="2C4E28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D1F26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3CBD34DC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С. Михалкова «Сами виноваты». Герои произведения. Отбор выразительных средств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4D9CCBA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308FA7F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076CD3F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4930FD66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624ABA49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4660D039">
            <w:pPr>
              <w:spacing w:after="0"/>
              <w:ind w:left="135"/>
              <w:rPr>
                <w:lang w:val="ru-RU"/>
              </w:rPr>
            </w:pPr>
          </w:p>
        </w:tc>
      </w:tr>
      <w:tr w14:paraId="2A90CD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6B381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4BF428A1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С.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Михалкова «Сами виноваты»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2D6BB5A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12E5B5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27A1D5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6205C612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545993C7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121F64C8">
            <w:pPr>
              <w:spacing w:after="0"/>
              <w:ind w:left="135"/>
              <w:rPr>
                <w:lang w:val="ru-RU"/>
              </w:rPr>
            </w:pPr>
          </w:p>
        </w:tc>
      </w:tr>
      <w:tr w14:paraId="78CB9F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026C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3A2925AC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С. Михалкова «Сами виноваты».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56C3242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5EA133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6A16EA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0E9AFEB3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2C47760E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759B6B6A">
            <w:pPr>
              <w:spacing w:after="0"/>
              <w:ind w:left="135"/>
              <w:rPr>
                <w:lang w:val="ru-RU"/>
              </w:rPr>
            </w:pPr>
          </w:p>
        </w:tc>
      </w:tr>
      <w:tr w14:paraId="455C31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DC12B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731C8EFA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Театральная афиша. Театральная программка. Театральный билет.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Спектакль «Сами виноваты»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4D7246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243F756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71AEDD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70FE669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5460592A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4D79D947">
            <w:pPr>
              <w:spacing w:after="0"/>
              <w:ind w:left="135"/>
              <w:rPr>
                <w:lang w:val="ru-RU"/>
              </w:rPr>
            </w:pPr>
          </w:p>
        </w:tc>
      </w:tr>
      <w:tr w14:paraId="095CF4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49FA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74CA9523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Подведение итогов. Создание летописи разыгрываемого произведения.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Интервью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173493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107A9F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66D8D41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43D3F55B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187B6773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76142AC0">
            <w:pPr>
              <w:spacing w:after="0"/>
              <w:ind w:left="135"/>
              <w:rPr>
                <w:lang w:val="ru-RU"/>
              </w:rPr>
            </w:pPr>
          </w:p>
        </w:tc>
      </w:tr>
      <w:tr w14:paraId="5E79F4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16E9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5B694E33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 С. Маршака «Волк и лиса». Герои произведения. Отбор выразительных средств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2CE601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2333F58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27ECF0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63CEC19C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741F42C7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0A9C91A7">
            <w:pPr>
              <w:spacing w:after="0"/>
              <w:ind w:left="135"/>
              <w:rPr>
                <w:lang w:val="ru-RU"/>
              </w:rPr>
            </w:pPr>
          </w:p>
        </w:tc>
      </w:tr>
      <w:tr w14:paraId="3DAAE4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3DA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76CA6D2B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С.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Маршака «Волк и лиса»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44C697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0EFE2A3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7855B2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53F9A5B6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07A7504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217CB0D2">
            <w:pPr>
              <w:spacing w:after="0"/>
              <w:ind w:left="135"/>
              <w:rPr>
                <w:lang w:val="ru-RU"/>
              </w:rPr>
            </w:pPr>
          </w:p>
        </w:tc>
      </w:tr>
      <w:tr w14:paraId="136695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1F18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73CD6424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С. Маршака «Волк и лиса».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792A67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7D4511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0036CD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44B1BEBE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3509843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284A6063">
            <w:pPr>
              <w:spacing w:after="0"/>
              <w:ind w:left="135"/>
              <w:rPr>
                <w:lang w:val="ru-RU"/>
              </w:rPr>
            </w:pPr>
          </w:p>
        </w:tc>
      </w:tr>
      <w:tr w14:paraId="1BB9FC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A1BC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4D6B1C19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Театральная афиша. Театральная программка. Театральный билет.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Спектакль «Волк и лиса»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1B81BB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2BC6EB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57CEA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4E3A13EF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61A589A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58255746">
            <w:pPr>
              <w:spacing w:after="0"/>
              <w:ind w:left="135"/>
              <w:rPr>
                <w:lang w:val="ru-RU"/>
              </w:rPr>
            </w:pPr>
          </w:p>
        </w:tc>
      </w:tr>
      <w:tr w14:paraId="15A426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282D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2CB40AE4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Подведение итогов. Создание летописи разыгрываемого произведения.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Интервью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6E4271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0C075B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4C3B17D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35D730F7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6C9BD3C0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0231CD9F">
            <w:pPr>
              <w:spacing w:after="0"/>
              <w:ind w:left="135"/>
              <w:rPr>
                <w:lang w:val="ru-RU"/>
              </w:rPr>
            </w:pPr>
          </w:p>
        </w:tc>
      </w:tr>
      <w:tr w14:paraId="6EB03B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34E0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2493C033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 М. Пляцковского  «Солнышко на память». Герои произведения. Отбор выразительных средств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012EEF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23A488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6BBC10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018E204F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41C16D6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743D8767">
            <w:pPr>
              <w:spacing w:after="0"/>
              <w:ind w:left="135"/>
              <w:rPr>
                <w:lang w:val="ru-RU"/>
              </w:rPr>
            </w:pPr>
          </w:p>
        </w:tc>
      </w:tr>
      <w:tr w14:paraId="2AB794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29AE8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4569F93B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М.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Пляцковского  «Солнышко на память»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035477D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30F37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2759BF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33DB108B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399FAA8A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079A985C">
            <w:pPr>
              <w:spacing w:after="0"/>
              <w:ind w:left="135"/>
              <w:rPr>
                <w:lang w:val="ru-RU"/>
              </w:rPr>
            </w:pPr>
          </w:p>
        </w:tc>
      </w:tr>
      <w:tr w14:paraId="03C9C3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27ECC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405A95BF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М. Пляцковского  «Солнышко на память».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69AD00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639F3A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470606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3A60340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5B491713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6BCBC697">
            <w:pPr>
              <w:spacing w:after="0"/>
              <w:ind w:left="135"/>
              <w:rPr>
                <w:lang w:val="ru-RU"/>
              </w:rPr>
            </w:pPr>
          </w:p>
        </w:tc>
      </w:tr>
      <w:tr w14:paraId="191B2A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C6C7A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37CCB353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Театральная афиша. Театральная программка. Театральный билет.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Спектакль «Солнышко на память»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670FC3F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395306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4E635E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0E6C5CF5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3E482B8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4783A02F">
            <w:pPr>
              <w:spacing w:after="0"/>
              <w:ind w:left="135"/>
              <w:rPr>
                <w:lang w:val="ru-RU"/>
              </w:rPr>
            </w:pPr>
          </w:p>
        </w:tc>
      </w:tr>
      <w:tr w14:paraId="0BC705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6D43A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7867B6F5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Подведение итогов. Создание летописи разыгрываемого произведения.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Интервью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69A295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3D4C51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7367B7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38EFE9E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34BAB32A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613FB975">
            <w:pPr>
              <w:spacing w:after="0"/>
              <w:ind w:left="135"/>
              <w:rPr>
                <w:lang w:val="ru-RU"/>
              </w:rPr>
            </w:pPr>
          </w:p>
        </w:tc>
      </w:tr>
      <w:tr w14:paraId="022E5C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1E8E1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7B2DAFAE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Подготовка к заключительному концерту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4E4826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6776C3C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A3B81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5B9C1CA5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3B096DDA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</w:tc>
      </w:tr>
      <w:tr w14:paraId="37212A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FC9B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5ED5DE8E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Заключительный концерт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71EEB7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24219EC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2E28E7E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47852D31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25B7978C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</w:tc>
      </w:tr>
      <w:tr w14:paraId="16D09B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2B0090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954" w:type="dxa"/>
            <w:tcMar>
              <w:top w:w="50" w:type="dxa"/>
              <w:left w:w="100" w:type="dxa"/>
            </w:tcMar>
          </w:tcPr>
          <w:p w14:paraId="3BC0ECD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Итоговое занятие. Подведение итогов за год. Планирование работы на следующий год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5988AC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1B93B7C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6B268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05.06.2024</w:t>
            </w:r>
          </w:p>
        </w:tc>
        <w:tc>
          <w:tcPr>
            <w:tcW w:w="4849" w:type="dxa"/>
            <w:tcMar>
              <w:top w:w="50" w:type="dxa"/>
              <w:left w:w="100" w:type="dxa"/>
            </w:tcMar>
            <w:vAlign w:val="center"/>
          </w:tcPr>
          <w:p w14:paraId="09BC3236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"https://myschool.edu.ru/"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6635FF02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78FCE860">
            <w:pPr>
              <w:spacing w:after="0"/>
              <w:ind w:left="135"/>
              <w:rPr>
                <w:lang w:val="ru-RU"/>
              </w:rPr>
            </w:pPr>
          </w:p>
        </w:tc>
      </w:tr>
      <w:tr w14:paraId="524478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967" w:type="dxa"/>
            <w:gridSpan w:val="2"/>
            <w:tcMar>
              <w:top w:w="50" w:type="dxa"/>
              <w:left w:w="100" w:type="dxa"/>
            </w:tcMar>
            <w:vAlign w:val="center"/>
          </w:tcPr>
          <w:p w14:paraId="049C1B8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14:paraId="19EAB4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34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14:paraId="69982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6407" w:type="dxa"/>
            <w:gridSpan w:val="2"/>
            <w:tcMar>
              <w:top w:w="50" w:type="dxa"/>
              <w:left w:w="100" w:type="dxa"/>
            </w:tcMar>
            <w:vAlign w:val="center"/>
          </w:tcPr>
          <w:p w14:paraId="57015F12"/>
        </w:tc>
      </w:tr>
    </w:tbl>
    <w:p w14:paraId="30891B49"/>
    <w:p w14:paraId="712A6AC4"/>
    <w:p w14:paraId="3EF11E05"/>
    <w:p w14:paraId="39D456B3"/>
    <w:p w14:paraId="78F9E087"/>
    <w:p w14:paraId="21A8A2B5"/>
    <w:p w14:paraId="6A6F9EDB">
      <w:pPr>
        <w:spacing w:after="0"/>
        <w:ind w:left="120"/>
        <w:jc w:val="center"/>
        <w:rPr>
          <w:rFonts w:hint="default"/>
          <w:lang w:val="ru-RU"/>
        </w:rPr>
      </w:pPr>
      <w:r>
        <w:rPr>
          <w:rFonts w:hint="default" w:ascii="Times New Roman" w:hAnsi="Times New Roman"/>
          <w:b/>
          <w:color w:val="000000"/>
          <w:sz w:val="28"/>
          <w:lang w:val="ru-RU"/>
        </w:rPr>
        <w:t xml:space="preserve">2 </w:t>
      </w:r>
      <w:r>
        <w:rPr>
          <w:rFonts w:ascii="Times New Roman" w:hAnsi="Times New Roman"/>
          <w:b/>
          <w:color w:val="000000"/>
          <w:sz w:val="28"/>
          <w:lang w:val="ru-RU"/>
        </w:rPr>
        <w:t>ГОД</w:t>
      </w:r>
      <w:r>
        <w:rPr>
          <w:rFonts w:hint="default" w:ascii="Times New Roman" w:hAnsi="Times New Roman"/>
          <w:b/>
          <w:color w:val="000000"/>
          <w:sz w:val="28"/>
          <w:lang w:val="ru-RU"/>
        </w:rPr>
        <w:t xml:space="preserve"> ОБУЧЕНИЯ </w:t>
      </w:r>
    </w:p>
    <w:p w14:paraId="0BED4D4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Style w:val="7"/>
        <w:tblW w:w="15420" w:type="dxa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5152"/>
        <w:gridCol w:w="1346"/>
        <w:gridCol w:w="1859"/>
        <w:gridCol w:w="1491"/>
        <w:gridCol w:w="4597"/>
      </w:tblGrid>
      <w:tr w14:paraId="68E1BC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DA51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99291EF">
            <w:pPr>
              <w:spacing w:after="0"/>
              <w:ind w:left="135"/>
            </w:pPr>
          </w:p>
        </w:tc>
        <w:tc>
          <w:tcPr>
            <w:tcW w:w="51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FF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14:paraId="1B56157E">
            <w:pPr>
              <w:spacing w:after="0"/>
              <w:ind w:left="135"/>
              <w:rPr>
                <w:color w:val="FF0000"/>
              </w:rPr>
            </w:pPr>
          </w:p>
        </w:tc>
        <w:tc>
          <w:tcPr>
            <w:tcW w:w="3205" w:type="dxa"/>
            <w:gridSpan w:val="2"/>
            <w:tcMar>
              <w:top w:w="50" w:type="dxa"/>
              <w:left w:w="100" w:type="dxa"/>
            </w:tcMar>
            <w:vAlign w:val="center"/>
          </w:tcPr>
          <w:p w14:paraId="612F76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9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3694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CE364B5">
            <w:pPr>
              <w:spacing w:after="0"/>
              <w:ind w:left="135"/>
            </w:pPr>
          </w:p>
        </w:tc>
        <w:tc>
          <w:tcPr>
            <w:tcW w:w="45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694D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1EF264D">
            <w:pPr>
              <w:spacing w:after="0"/>
              <w:ind w:left="135"/>
            </w:pPr>
          </w:p>
        </w:tc>
      </w:tr>
      <w:tr w14:paraId="28E5C0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6832EB8"/>
        </w:tc>
        <w:tc>
          <w:tcPr>
            <w:tcW w:w="5152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40C7799">
            <w:pPr>
              <w:rPr>
                <w:color w:val="FF0000"/>
              </w:rPr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744171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4154898">
            <w:pPr>
              <w:spacing w:after="0"/>
              <w:ind w:left="135"/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56ACB4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Практические работы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AAF8E6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D2C59A8"/>
        </w:tc>
        <w:tc>
          <w:tcPr>
            <w:tcW w:w="4597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19B60C2"/>
        </w:tc>
      </w:tr>
      <w:tr w14:paraId="69C6B1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BAF8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093B277B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Вводное занятие по курсу. Знакомство с содержанием курса.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10C226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032713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70D07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6ED5F2D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2EC32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664E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7E2DB915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Драма. Драматургия. Пьеса как произведение для театра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47280FB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4CEFE4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0F0A7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3D11635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  <w:p w14:paraId="5CF0C5D8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"https://m.edsoo.ru/f841f35"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https://m.edsoo.ru/f841f35</w:t>
            </w:r>
            <w:r>
              <w:rPr>
                <w:rStyle w:val="9"/>
                <w:lang w:val="ru-RU"/>
              </w:rPr>
              <w:fldChar w:fldCharType="end"/>
            </w:r>
            <w:r>
              <w:rPr>
                <w:lang w:val="ru-RU"/>
              </w:rPr>
              <w:t>c</w:t>
            </w:r>
          </w:p>
          <w:p w14:paraId="3CCD5DE2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"http://nachalka.edu.ru/"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http://nachalka.edu.ru/</w:t>
            </w:r>
            <w:r>
              <w:rPr>
                <w:rStyle w:val="9"/>
                <w:lang w:val="ru-RU"/>
              </w:rPr>
              <w:fldChar w:fldCharType="end"/>
            </w:r>
          </w:p>
        </w:tc>
      </w:tr>
      <w:tr w14:paraId="6C6186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0E14D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3B6BB669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Организация работы театральной мастерской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365BD9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657AB3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3259B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23EC512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B654E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471A3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1D87055F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Театральный реквизит. Подготовка реквизита к спектаклю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272D784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03424D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DD7A8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4B2F1B8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00A94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92DC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156AA98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Музыка в театре. Балет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7E4F5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6B461C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659B8F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3CE77707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  <w:p w14:paraId="226CAE86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"https://m.edsoo.ru/f841f35c"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35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  <w:p w14:paraId="62208F46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  <w:lang w:val="ru-RU"/>
                <w14:textFill>
                  <w14:solidFill>
                    <w14:schemeClr w14:val="hlink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"http://nachalka.edu.ru/"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t>http://nachalka.edu.ru/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</w:tc>
      </w:tr>
      <w:tr w14:paraId="4B0A12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23E4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673029CD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Музыка в театре. Опера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426343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17C5A88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4A06E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333EF5C5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 xml:space="preserve"> https://m.edsoo.ru/f841f35c</w:t>
            </w:r>
          </w:p>
          <w:p w14:paraId="2805306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http://nachalka.edu.ru/</w:t>
            </w:r>
          </w:p>
        </w:tc>
      </w:tr>
      <w:tr w14:paraId="590C71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3B09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26E19F9F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Музыка в театре. Оперетта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EA8CB7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59A0F8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CED3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AB30F45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 xml:space="preserve"> https://m.edsoo.ru/f841f35c</w:t>
            </w:r>
          </w:p>
          <w:p w14:paraId="5260C58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http://nachalka.edu.ru/</w:t>
            </w:r>
          </w:p>
        </w:tc>
      </w:tr>
      <w:tr w14:paraId="4EBD87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6E02B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5D42F3A2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 Н. Сладкова «Осень». Герои произведения. Отбор выразительных средств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86DB8A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0EE19C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BACC12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DA7560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2AD1E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60BF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0AFF7865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Н.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Сладкова «Осень»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E8C384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42502F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D2903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71C09CA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65F3A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DE4C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5E1A9793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Н. Сладкова «Осень». Театральная игра. Театральная афиша. Театральная программка.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Театральный билет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25C4DB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4DF898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0.5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11DA7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33ADD35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 xml:space="preserve">  https://m.edsoo.ru/f841f35c</w:t>
            </w:r>
          </w:p>
          <w:p w14:paraId="680AFA3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http://nachalka.edu.ru/</w:t>
            </w:r>
          </w:p>
        </w:tc>
      </w:tr>
      <w:tr w14:paraId="705EBD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F8D9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3BA05417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«Лиса и журавль» (русская народная сказка). Герои произведения. Отбор выразительных средств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25274D1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270A18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791C4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2C3215A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EA102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B7818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69FF25F3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«Лиса и журавль» (русская народная сказка)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DC20D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530BF5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358EF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1B4557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 xml:space="preserve">   </w:t>
            </w:r>
            <w:r>
              <w:fldChar w:fldCharType="begin"/>
            </w:r>
            <w:r>
              <w:instrText xml:space="preserve"> HYPERLINK "https://m.edsoo.ru/f841f35c"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35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  <w:p w14:paraId="0BCBBB74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fldChar w:fldCharType="begin"/>
            </w:r>
            <w:r>
              <w:instrText xml:space="preserve"> HYPERLINK "http://nachalka.edu.ru/"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t>http://nachalka.edu.ru/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  <w:p w14:paraId="1495E4D0">
            <w:pPr>
              <w:spacing w:after="0"/>
              <w:ind w:left="135"/>
              <w:rPr>
                <w:lang w:val="ru-RU"/>
              </w:rPr>
            </w:pPr>
          </w:p>
        </w:tc>
      </w:tr>
      <w:tr w14:paraId="61A04B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699C6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1C74E4A1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«Лиса и журавль» (русская народная сказка).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игра. Театральная афиша. Театральная программка. Театральный билет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A6581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6A313E4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9D16B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4A8DB34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0C7CF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AF4C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3C4A3CFE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Чтение произведения   «Лиса и журавль» (русская народная сказка).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Герои произведения. Отбор выразительных средств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44A52A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7EE0C08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5A526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5C03685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E39F4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558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7B19CACE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 «Лиса и журавль» (русская народная сказка)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254F39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3EB446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F6921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27.12. 2023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5A0B4C4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5F272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28B39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2AA78886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 «Лиса и журавль» (русская народная сказка).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игра. Театральная афиша. Театральная программка. Театральный билет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81603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4D24DE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8576B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10.01. 2024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7CA364F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1548F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5574B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0E1BE404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  И. Крылова «Стрекоза и Муравей». Герои произведения. Отбор выразительных средств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48054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07B32A2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21EE4B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3F0CD4D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0F010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92DAD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1EE820A5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И. Крылова  «Стрекоза и Муравей»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6DB0F3F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7F0C538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1D1A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35BE2866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myschool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 xml:space="preserve">  https://m.edsoo.ru/f841f35c</w:t>
            </w:r>
          </w:p>
          <w:p w14:paraId="5F2C9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http://nachalka.edu.ru/</w:t>
            </w:r>
          </w:p>
        </w:tc>
      </w:tr>
      <w:tr w14:paraId="323E27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6CF61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3BA6BF49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И. Крылова «Стрекоза и Муравей». Театральная игра. Театральная афиша. Театральная программка.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Театральный билет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72FA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54F75AE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16E6E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555B827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697BE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2EDFA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7BB4B263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К. Чуковского «Краденое солнце». Герои произведения. Отбор выразительных средств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70F960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2A576D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7EC05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47631D6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EFDFA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9BB96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0C97D39F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К. Чуковского «Краденое солнце»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B11B8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3EF033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052E6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0600F034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"https://m.edsoo.ru/f841f35c"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35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  <w:p w14:paraId="19868A92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fldChar w:fldCharType="begin"/>
            </w:r>
            <w:r>
              <w:instrText xml:space="preserve"> HYPERLINK "http://nachalka.edu.ru/"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t>http://nachalka.edu.ru/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  <w:p w14:paraId="154F1001">
            <w:pPr>
              <w:spacing w:after="0"/>
              <w:ind w:left="135"/>
              <w:rPr>
                <w:lang w:val="ru-RU"/>
              </w:rPr>
            </w:pPr>
          </w:p>
        </w:tc>
      </w:tr>
      <w:tr w14:paraId="0A1BEB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1E1CE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3BAEA8A1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К. Чуковского  «Краденое солнце». Театральная игра. Театральная афиша. Театральная программка.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Театральный билет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65B3E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4F053D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938CB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63616A7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0407A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C051C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0CC12E57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  С. Маршака  «Двенадцать месяцев». Герои произведения. Отбор выразительных средств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1DC34B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0E6814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C376BF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438ACD2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B4D3F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8DE83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61EE698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С. Маршака  «Двенадцать месяцев»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36C69F6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73654E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67DF38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671BF0E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11642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C368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67E4D9A4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 С. Маршака «Двенадцать месяцев». Театральная игра. Театральная афиша. Театральная программка.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Театральный билет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17636D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32E631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6CEB07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1445C3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750A3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0B6DF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2948DF2D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Чтение произведения   Е. Пермяка   «Как Миша хотел маму перехитрить».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Герои произведения. Отбор выразительных средств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3A873E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3E525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01EBF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2522442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C36EA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4E4E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6AD6CAFB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Е. Пермяка «Как Миша хотел маму перехитрить»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6622452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6DB53D6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19EFA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52B4B09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1C748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FD1E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5A52291D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 Е. Пермяка «Как Миша хотел маму перехитрить».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игра. Театральная афиша. Театральная программка. Театральный билет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C17C0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5CBD19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4C7AF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3EB2D23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04149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D807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12ECF77E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Чтение произведения   В. Бианки   «Лесной колобок — колючий бок».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Герои произведения. Отбор выразительных средств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7484DE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730AD2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0C65A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72D7449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CE97C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B1B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7F6213C9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В. Бианки «Лесной колобок — колючий бок»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2FFE8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084630F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B12950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72ECB84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0154C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C13F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47BE21E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В. Бианки «Лесной колобок — колючий бок».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игра. Театральная афиша. Театральная программка. Театральный билет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1EB351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228AA4C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23132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09CC84B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DDD6F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A9A42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5A041A3F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С. Михалкова «Не стоит благодарности». Герои произведения. Отбор выразительных средств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AD2EF5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18CB29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5F7DD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48E38BB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68722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814FB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1A6FD860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С. Михалкова   «Не стоит благодарности»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40BC2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21871C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5CF5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E3545C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74332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C3B7B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152" w:type="dxa"/>
            <w:tcMar>
              <w:top w:w="50" w:type="dxa"/>
              <w:left w:w="100" w:type="dxa"/>
            </w:tcMar>
          </w:tcPr>
          <w:p w14:paraId="7CA3645B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 С. Михалкова  «Не стоит благодарности».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игра. Театральная афиша. Театральная программка. Театральный билет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822965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5FE62D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6B6F0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05.06.2024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08D513E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"https://myschool.edu.ru"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https://myschool.edu.ru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2FE60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127" w:type="dxa"/>
            <w:gridSpan w:val="2"/>
            <w:tcMar>
              <w:top w:w="50" w:type="dxa"/>
              <w:left w:w="100" w:type="dxa"/>
            </w:tcMar>
            <w:vAlign w:val="center"/>
          </w:tcPr>
          <w:p w14:paraId="5D00C4D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0A2CB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34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67DFE55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6088" w:type="dxa"/>
            <w:gridSpan w:val="2"/>
            <w:tcMar>
              <w:top w:w="50" w:type="dxa"/>
              <w:left w:w="100" w:type="dxa"/>
            </w:tcMar>
            <w:vAlign w:val="center"/>
          </w:tcPr>
          <w:p w14:paraId="1DF60723"/>
        </w:tc>
      </w:tr>
    </w:tbl>
    <w:p w14:paraId="2EFB5426"/>
    <w:p w14:paraId="52CF8AAD"/>
    <w:p w14:paraId="23311705"/>
    <w:p w14:paraId="463C8A21"/>
    <w:p w14:paraId="6EF3613E"/>
    <w:p w14:paraId="60683C6A"/>
    <w:p w14:paraId="0567366F"/>
    <w:p w14:paraId="04E2CE98">
      <w:pP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3 ГОД ОБУЧЕНИЯ</w:t>
      </w:r>
    </w:p>
    <w:tbl>
      <w:tblPr>
        <w:tblStyle w:val="7"/>
        <w:tblW w:w="15514" w:type="dxa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"/>
        <w:gridCol w:w="5050"/>
        <w:gridCol w:w="1445"/>
        <w:gridCol w:w="1873"/>
        <w:gridCol w:w="1501"/>
        <w:gridCol w:w="4648"/>
      </w:tblGrid>
      <w:tr w14:paraId="1DBFB1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E5F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6AA867F">
            <w:pPr>
              <w:spacing w:after="0"/>
              <w:ind w:left="135"/>
            </w:pPr>
          </w:p>
        </w:tc>
        <w:tc>
          <w:tcPr>
            <w:tcW w:w="50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BED2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14:paraId="78EEDD63">
            <w:pPr>
              <w:spacing w:after="0"/>
              <w:ind w:left="135"/>
              <w:rPr>
                <w:color w:val="FF0000"/>
              </w:rPr>
            </w:pPr>
          </w:p>
        </w:tc>
        <w:tc>
          <w:tcPr>
            <w:tcW w:w="3318" w:type="dxa"/>
            <w:gridSpan w:val="2"/>
            <w:tcMar>
              <w:top w:w="50" w:type="dxa"/>
              <w:left w:w="100" w:type="dxa"/>
            </w:tcMar>
            <w:vAlign w:val="center"/>
          </w:tcPr>
          <w:p w14:paraId="1173B28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00EC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C053CE4">
            <w:pPr>
              <w:spacing w:after="0"/>
              <w:ind w:left="135"/>
            </w:pPr>
          </w:p>
        </w:tc>
        <w:tc>
          <w:tcPr>
            <w:tcW w:w="46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7EA0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56744F0">
            <w:pPr>
              <w:spacing w:after="0"/>
              <w:ind w:left="135"/>
            </w:pPr>
          </w:p>
        </w:tc>
      </w:tr>
      <w:tr w14:paraId="59F1FC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2FE7DC8"/>
        </w:tc>
        <w:tc>
          <w:tcPr>
            <w:tcW w:w="5050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7354EFF">
            <w:pPr>
              <w:rPr>
                <w:color w:val="FF0000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DF147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A01E309">
            <w:pPr>
              <w:spacing w:after="0"/>
              <w:ind w:left="135"/>
            </w:pP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1763A7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Практические работы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7AC455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6D40E5F"/>
        </w:tc>
        <w:tc>
          <w:tcPr>
            <w:tcW w:w="4648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3782C9D"/>
        </w:tc>
      </w:tr>
      <w:tr w14:paraId="365793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03E37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08AC3863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Вводное занятие по курсу. Знакомство с содержанием курса.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07400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03BF7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261788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.09.2023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477A38FB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"https://m.edsoo.ru/f841ebc8"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841</w:t>
            </w:r>
            <w:r>
              <w:rPr>
                <w:rFonts w:ascii="Times New Roman" w:hAnsi="Times New Roman"/>
                <w:color w:val="0000FF"/>
                <w:u w:val="single"/>
              </w:rPr>
              <w:t>ebc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293C0F5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</w:tc>
      </w:tr>
      <w:tr w14:paraId="52F846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5005D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  <w:vAlign w:val="bottom"/>
          </w:tcPr>
          <w:p w14:paraId="4CEC083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История возникновения театра. Первые зрелищные мероприятия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191DC2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19570D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65C89D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09.2023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733AEC59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"https://m.edsoo.ru/f841fb4a"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841</w:t>
            </w:r>
            <w:r>
              <w:rPr>
                <w:rFonts w:ascii="Times New Roman" w:hAnsi="Times New Roman"/>
                <w:color w:val="0000FF"/>
                <w:u w:val="single"/>
              </w:rPr>
              <w:t>fb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  <w:p w14:paraId="1299C58B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</w:tc>
      </w:tr>
      <w:tr w14:paraId="72E644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68DD3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  <w:vAlign w:val="bottom"/>
          </w:tcPr>
          <w:p w14:paraId="1A4F7DD8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История современного театра. Детские театры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2A3B3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355A270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73FEA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09.2023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72B550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"https://m.edsoo.ru/f841fb4a"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841</w:t>
            </w:r>
            <w:r>
              <w:rPr>
                <w:rFonts w:ascii="Times New Roman" w:hAnsi="Times New Roman"/>
                <w:color w:val="0000FF"/>
                <w:u w:val="single"/>
              </w:rPr>
              <w:t>fb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A6606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275F52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  <w:vAlign w:val="bottom"/>
          </w:tcPr>
          <w:p w14:paraId="49E4F187">
            <w:pPr>
              <w:spacing w:after="0" w:line="360" w:lineRule="auto"/>
              <w:ind w:left="6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Кукольный театр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ED8EF0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1784A62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2C2F8C2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09.2023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4AA400C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"https://m.edsoo.ru/f841f168"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841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168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90CE1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2D21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  <w:vAlign w:val="bottom"/>
          </w:tcPr>
          <w:p w14:paraId="708526B8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пальчиковых кукол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67691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082BC2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A0717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208182F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"https://m.edsoo.ru/f841f938"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841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938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21870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4C48D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  <w:vAlign w:val="bottom"/>
          </w:tcPr>
          <w:p w14:paraId="4031C4B2">
            <w:pPr>
              <w:spacing w:before="100" w:beforeAutospacing="1" w:after="0" w:line="360" w:lineRule="auto"/>
              <w:ind w:left="6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Цирк — зрелищный театр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137C5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2DEF04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6E5A16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3555D5C4">
            <w:pPr>
              <w:spacing w:after="0"/>
              <w:ind w:left="135"/>
            </w:pPr>
          </w:p>
        </w:tc>
      </w:tr>
      <w:tr w14:paraId="5CA1C8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7FA08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  <w:vAlign w:val="bottom"/>
          </w:tcPr>
          <w:p w14:paraId="1F3B4D90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зрительного зала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BC64B6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724A76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846C5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788C30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"https://m.edsoo.ru/f841f50a"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841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50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5FCC7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08B1D4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52267315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Чтение произведения  В. Драгунского  «Где это видано, где это слыхано».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Герои произведения. Отбор выразительных средств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9BF7A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7C72AE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6E750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01.11.2023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3A4DEEB2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"https://m.edsoo.ru/f841f35c"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841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35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  <w:p w14:paraId="2809204C">
            <w:pPr>
              <w:spacing w:after="0"/>
              <w:ind w:left="135"/>
              <w:rPr>
                <w:lang w:val="ru-RU"/>
              </w:rPr>
            </w:pPr>
          </w:p>
        </w:tc>
      </w:tr>
      <w:tr w14:paraId="0497FC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062EC7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0309CDD3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В. Драгунского  «Где это видано, где это слыхано»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95C90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460F5C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6B82CB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39807F65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"https://m.edsoo.ru/f8421238"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8421238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4E4DDBC2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"http://www.nachalka.com/biblioteka" </w:instrText>
            </w:r>
            <w:r>
              <w:fldChar w:fldCharType="separate"/>
            </w:r>
            <w:r>
              <w:rPr>
                <w:rStyle w:val="9"/>
                <w:lang w:val="ru-RU"/>
              </w:rPr>
              <w:t>http://www.nachalka.com/biblioteka</w:t>
            </w:r>
            <w:r>
              <w:rPr>
                <w:rStyle w:val="9"/>
                <w:lang w:val="ru-RU"/>
              </w:rPr>
              <w:fldChar w:fldCharType="end"/>
            </w:r>
          </w:p>
          <w:p w14:paraId="078DA406">
            <w:pPr>
              <w:spacing w:after="0"/>
              <w:ind w:left="135"/>
              <w:rPr>
                <w:lang w:val="ru-RU"/>
              </w:rPr>
            </w:pPr>
          </w:p>
        </w:tc>
      </w:tr>
      <w:tr w14:paraId="59463E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7BC20F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459591C0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В. Драгунского  «Где это видано, где это слыхано».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3C84A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5323E97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D5D68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03A136F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"https://m.edsoo.ru/f8421800"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8421800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6417D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3FCDA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64D5508E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Театральная афиша. Театральная программка. Театральный билет. Спектакль «Где это видано, где это слыхано»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4DECD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36F276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97234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742271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"https://m.edsoo.ru/f842163e"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842163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4259D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6A198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7C6BC1C6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Подведение итогов. Создание летописи разыгрываемого произведения.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Интервью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3A059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747A5F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20D14E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4C3F2CCD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"https://m.edsoo.ru/f841f35c"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35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  <w:p w14:paraId="23B38880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fldChar w:fldCharType="begin"/>
            </w:r>
            <w:r>
              <w:instrText xml:space="preserve"> HYPERLINK "http://nachalka.edu.ru/"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t>http://nachalka.edu.ru/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  <w:p w14:paraId="15262089">
            <w:pPr>
              <w:spacing w:after="0"/>
              <w:ind w:left="135"/>
              <w:rPr>
                <w:lang w:val="ru-RU"/>
              </w:rPr>
            </w:pPr>
          </w:p>
        </w:tc>
      </w:tr>
      <w:tr w14:paraId="456A26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520B3C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  <w:vAlign w:val="bottom"/>
          </w:tcPr>
          <w:p w14:paraId="2086F5E4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Аннотация. Создание аннотации на просмотренный спектакль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1F44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3D0626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545DFB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278774F8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"https://m.edsoo.ru/f841f35c"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35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  <w:p w14:paraId="7963509D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fldChar w:fldCharType="begin"/>
            </w:r>
            <w:r>
              <w:instrText xml:space="preserve"> HYPERLINK "http://nachalka.edu.ru/"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t>http://nachalka.edu.ru/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  <w:p w14:paraId="4FB02CD4">
            <w:pPr>
              <w:spacing w:after="0"/>
              <w:ind w:left="135"/>
              <w:rPr>
                <w:lang w:val="ru-RU"/>
              </w:rPr>
            </w:pPr>
          </w:p>
        </w:tc>
      </w:tr>
      <w:tr w14:paraId="590F54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0B8A48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5549516A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Чтение произведения    «По щучьему велению» (русская народная сказка). Герои произведения.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Отбор выразительных средств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9A9A5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1E8B7F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983BE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4A2BD48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"https://m.edsoo.ru/f84219d6"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84219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ED869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028D17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6C525D16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Подготовка декораций к инсценированию произведения    «По щучьему велению»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(русская народная сказка)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0F29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050D738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1BCB2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27.12. 2023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4FFB44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"https://m.edsoo.ru/f8421c24"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8421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F8C18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011FC3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205CD712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Инсценирование произведения «По щучьему велению» (русская народная сказка). Театральная игра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02D43A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3DE6EB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38CFFFD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10.01. 2024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3357EB6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"https://m.edsoo.ru/f8421e54"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8421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CBCB8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47852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3057D42B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Театральная афиша. Театральная программка. Театральный билет.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Спектакль «По щучьему велению»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837D19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42E14B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D82B0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63A7DC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"https://m.edsoo.ru/f84222d2"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84222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82F73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078FF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2EB62940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Подведение итогов. Создание летописи разыгрываемого произведения.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Интервью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E29B73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0DE8F02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DB4B3F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041380B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"https://m.edsoo.ru/f84284ac"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84284</w:t>
            </w:r>
            <w:r>
              <w:rPr>
                <w:rFonts w:ascii="Times New Roman" w:hAnsi="Times New Roman"/>
                <w:color w:val="0000FF"/>
                <w:u w:val="single"/>
              </w:rPr>
              <w:t>ac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A7838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2AD3FA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  <w:vAlign w:val="bottom"/>
          </w:tcPr>
          <w:p w14:paraId="67006FB9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Аннотация. Создание аннотации на просмотренный спектакль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4FEB15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6EC950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35C2A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3EEA5B4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"https://m.edsoo.ru/f8428aec"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8428</w:t>
            </w:r>
            <w:r>
              <w:rPr>
                <w:rFonts w:ascii="Times New Roman" w:hAnsi="Times New Roman"/>
                <w:color w:val="0000FF"/>
                <w:u w:val="single"/>
              </w:rPr>
              <w:t>aec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41865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286714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030B86E5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 М. Горького «Воробьишко». Герои произведения. Отбор выразительных средств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9860A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12190AC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105EEA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5F1CE9D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"https://m.edsoo.ru/f84291f4"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84291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CA04A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1CBC17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45376C9E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М. Горького  «Воробьишко»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9D4B5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7C1213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2188934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1607919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"https://m.edsoo.ru/f84293ca"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84293</w:t>
            </w:r>
            <w:r>
              <w:rPr>
                <w:rFonts w:ascii="Times New Roman" w:hAnsi="Times New Roman"/>
                <w:color w:val="0000FF"/>
                <w:u w:val="single"/>
              </w:rPr>
              <w:t>ca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E80E4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5F3B3B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3E1F96C5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М. Драгунского  «Воробьишко».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099CD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4CA982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389C66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03AA3F7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"https://m.edsoo.ru/f84296c2"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84296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85704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34950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7544DE3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Театральная афиша. Театральная программка. Театральный билет.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Спектакль «Воробьишко»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98253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79E5F5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5B7A92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6BF169D2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"https://m.edsoo.ru/f841f35c"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35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  <w:p w14:paraId="04ACBB74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fldChar w:fldCharType="begin"/>
            </w:r>
            <w:r>
              <w:instrText xml:space="preserve"> HYPERLINK "http://nachalka.edu.ru/"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t>http://nachalka.edu.ru/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  <w:p w14:paraId="31DA3A8E">
            <w:pPr>
              <w:spacing w:after="0"/>
              <w:ind w:left="135"/>
              <w:rPr>
                <w:lang w:val="ru-RU"/>
              </w:rPr>
            </w:pPr>
          </w:p>
        </w:tc>
      </w:tr>
      <w:tr w14:paraId="457A26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1A682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7EF930BC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Подведение итогов. Создание летописи разыгрываемого произведения.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Интервью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9E56C1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2005D3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695623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597B28F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"https://m.edsoo.ru/f8429ec4"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8429</w:t>
            </w:r>
            <w:r>
              <w:rPr>
                <w:rFonts w:ascii="Times New Roman" w:hAnsi="Times New Roman"/>
                <w:color w:val="0000FF"/>
                <w:u w:val="single"/>
              </w:rPr>
              <w:t>ec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E4499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21685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  <w:vAlign w:val="bottom"/>
          </w:tcPr>
          <w:p w14:paraId="3840FF6F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Аннотация. Создание аннотации на просмотренный спектакль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BAAE8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397495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C6DFC3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0D9557B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"https://m.edsoo.ru/f842a086"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842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086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5006C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0F7612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5A4395E5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 И. Крылова  «Квартет». Герои произведения. Отбор выразительных средств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6F0AA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3E6597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6A3BE7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48125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"https://m.edsoo.ru/f842a23e"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842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23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D78BE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474E3F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566916B2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И. Крылова  «Квартет»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C113E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1B3CF5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3E9ADF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79C0470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"https://m.edsoo.ru/f842b152"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842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152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40776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7C6221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39C83E41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И. Крылова  «Квартет».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4E4CFA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798C91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D0233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59FCA5D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"https://m.edsoo.ru/f842b878"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842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878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5C006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3E72F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7AD638CD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Театральная афиша. Театральная программка. Театральный билет.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Спектакль «Квартет»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CF902C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4CF2A8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06DF34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00EED8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"https://m.edsoo.ru/f842a23e"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842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23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BB635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70421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72456ACE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С. Михалкова  «Упрямый козлёнок». Герои произведения. Отбор выразительных средств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DD52D2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5AC4F3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7CE844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713304D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"https://m.edsoo.ru/f842ba62"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842</w:t>
            </w:r>
            <w:r>
              <w:rPr>
                <w:rFonts w:ascii="Times New Roman" w:hAnsi="Times New Roman"/>
                <w:color w:val="0000FF"/>
                <w:u w:val="single"/>
              </w:rPr>
              <w:t>ba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DFE1B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0843C1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664FBA14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 С. Михалкова   «Упрямый козлёнок»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4C0778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13C514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3D67AA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35C93B8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"https://m.edsoo.ru/f842bd28"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842</w:t>
            </w:r>
            <w:r>
              <w:rPr>
                <w:rFonts w:ascii="Times New Roman" w:hAnsi="Times New Roman"/>
                <w:color w:val="0000FF"/>
                <w:u w:val="single"/>
              </w:rPr>
              <w:t>bd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541DB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2EC92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111570A5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С. Михалкова  «Упрямый козлёнок».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E54032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5C62F8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34D0B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5A36BC2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"https://m.edsoo.ru/f842bf44"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842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20B48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209E9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2C58682F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Театральная афиша. Театральная программка. Театральный билет.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Спектакль «Упрямый козлёнок»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B8BAD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4EE491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4B90CCC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1882A5F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"https://m.edsoo.ru/f842c110"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110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B6A19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1ABF2E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050" w:type="dxa"/>
            <w:tcMar>
              <w:top w:w="50" w:type="dxa"/>
              <w:left w:w="100" w:type="dxa"/>
            </w:tcMar>
          </w:tcPr>
          <w:p w14:paraId="41876253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Подведение итогов. Создание летописи разыгрываемого произведения.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Интервью.  Аннотация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CEE0D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16CC06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14:paraId="169820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05.06.2024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5B85E8F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"https://m.edsoo.ru/f842c750"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750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41448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047" w:type="dxa"/>
            <w:gridSpan w:val="2"/>
            <w:tcMar>
              <w:top w:w="50" w:type="dxa"/>
              <w:left w:w="100" w:type="dxa"/>
            </w:tcMar>
            <w:vAlign w:val="center"/>
          </w:tcPr>
          <w:p w14:paraId="629EB11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E965DC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34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2EDAB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6149" w:type="dxa"/>
            <w:gridSpan w:val="2"/>
            <w:tcMar>
              <w:top w:w="50" w:type="dxa"/>
              <w:left w:w="100" w:type="dxa"/>
            </w:tcMar>
            <w:vAlign w:val="center"/>
          </w:tcPr>
          <w:p w14:paraId="3F75D151"/>
        </w:tc>
      </w:tr>
    </w:tbl>
    <w:p w14:paraId="29D63049">
      <w:pPr>
        <w:sectPr>
          <w:pgSz w:w="16383" w:h="11906" w:orient="landscape"/>
          <w:pgMar w:top="720" w:right="720" w:bottom="720" w:left="720" w:header="720" w:footer="720" w:gutter="0"/>
          <w:cols w:space="720" w:num="1"/>
        </w:sectPr>
      </w:pPr>
    </w:p>
    <w:p w14:paraId="6285B105">
      <w:pPr>
        <w:spacing w:after="0"/>
        <w:ind w:left="120"/>
        <w:jc w:val="center"/>
        <w:rPr>
          <w:rFonts w:hint="default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hint="default" w:ascii="Times New Roman" w:hAnsi="Times New Roman"/>
          <w:b/>
          <w:color w:val="000000"/>
          <w:sz w:val="28"/>
          <w:lang w:val="ru-RU"/>
        </w:rPr>
        <w:t xml:space="preserve">4 </w:t>
      </w:r>
      <w:r>
        <w:rPr>
          <w:rFonts w:ascii="Times New Roman" w:hAnsi="Times New Roman"/>
          <w:b/>
          <w:color w:val="000000"/>
          <w:sz w:val="28"/>
          <w:lang w:val="ru-RU"/>
        </w:rPr>
        <w:t>ГОД</w:t>
      </w:r>
      <w:r>
        <w:rPr>
          <w:rFonts w:hint="default" w:ascii="Times New Roman" w:hAnsi="Times New Roman"/>
          <w:b/>
          <w:color w:val="000000"/>
          <w:sz w:val="28"/>
          <w:lang w:val="ru-RU"/>
        </w:rPr>
        <w:t xml:space="preserve"> ОБУЧЕНИЯ </w:t>
      </w:r>
    </w:p>
    <w:tbl>
      <w:tblPr>
        <w:tblStyle w:val="7"/>
        <w:tblW w:w="15460" w:type="dxa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5019"/>
        <w:gridCol w:w="1479"/>
        <w:gridCol w:w="1859"/>
        <w:gridCol w:w="1491"/>
        <w:gridCol w:w="4637"/>
      </w:tblGrid>
      <w:tr w14:paraId="6BE055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C88AF7">
            <w:pPr>
              <w:spacing w:after="0"/>
              <w:ind w:left="120"/>
            </w:pPr>
            <w:r>
              <w:rPr>
                <w:rFonts w:ascii="Times New Roman" w:hAnsi="Times New Roman"/>
                <w:b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2B5A513">
            <w:pPr>
              <w:spacing w:after="0"/>
              <w:ind w:left="135"/>
            </w:pPr>
          </w:p>
        </w:tc>
        <w:tc>
          <w:tcPr>
            <w:tcW w:w="50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8C46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14:paraId="0733E7BA">
            <w:pPr>
              <w:spacing w:after="0"/>
              <w:ind w:left="135"/>
              <w:rPr>
                <w:color w:val="FF0000"/>
              </w:rPr>
            </w:pPr>
          </w:p>
        </w:tc>
        <w:tc>
          <w:tcPr>
            <w:tcW w:w="3338" w:type="dxa"/>
            <w:gridSpan w:val="2"/>
            <w:tcMar>
              <w:top w:w="50" w:type="dxa"/>
              <w:left w:w="100" w:type="dxa"/>
            </w:tcMar>
            <w:vAlign w:val="center"/>
          </w:tcPr>
          <w:p w14:paraId="6741D3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9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0CCE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83EEADB">
            <w:pPr>
              <w:spacing w:after="0"/>
              <w:ind w:left="135"/>
            </w:pPr>
          </w:p>
        </w:tc>
        <w:tc>
          <w:tcPr>
            <w:tcW w:w="46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AA5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B51A4B3">
            <w:pPr>
              <w:spacing w:after="0"/>
              <w:ind w:left="135"/>
            </w:pPr>
          </w:p>
        </w:tc>
      </w:tr>
      <w:tr w14:paraId="48B59F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F9AEAF8"/>
        </w:tc>
        <w:tc>
          <w:tcPr>
            <w:tcW w:w="5019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1379A27">
            <w:pPr>
              <w:rPr>
                <w:color w:val="FF0000"/>
              </w:rPr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06F884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9C22039">
            <w:pPr>
              <w:spacing w:after="0"/>
              <w:ind w:left="135"/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0502B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Практические работы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35246F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28AA6F3"/>
        </w:tc>
        <w:tc>
          <w:tcPr>
            <w:tcW w:w="4637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41EBE3B"/>
        </w:tc>
      </w:tr>
      <w:tr w14:paraId="663326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EC0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</w:tcPr>
          <w:p w14:paraId="474ED06F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Вводное занятие по курсу. Знакомство с содержанием курса.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0A7B9E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7E57C8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7DAB1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.09.2023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617AD5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"https://m.edsoo.ru/f8434f36"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8434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3A96E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663F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  <w:vAlign w:val="bottom"/>
          </w:tcPr>
          <w:p w14:paraId="2A0CA723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Язык жестов. Значение слова и жеста в общении между людьми, в профессии актёра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9C657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745DBD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6E4E1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09.2023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7F10F6A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"https://m.edsoo.ru/f843639a"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843639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B61E1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79704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  <w:vAlign w:val="bottom"/>
          </w:tcPr>
          <w:p w14:paraId="3A82237D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Использование жестов  мимики в театральной постановке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171B47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4F133F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D344C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09.2023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417ADC9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"https://m.edsoo.ru/f84364e4"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84364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B9D53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F6E4F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  <w:vAlign w:val="bottom"/>
          </w:tcPr>
          <w:p w14:paraId="78E2F81A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Дикция. Тренинг гласных и согласных  звуков. Упражнения в дикции. Использование дикции в театральном спектакле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FFD98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26D498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D3EB5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09.2023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2C4E9D1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"https://m.edsoo.ru/f8436818"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8436818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26EC7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4425B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  <w:vAlign w:val="bottom"/>
          </w:tcPr>
          <w:p w14:paraId="3F993A6E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Темп речи. Использование темпа речи в театральной постановке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FEA1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25A01D1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A5CC3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5164074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"https://m.edsoo.ru/fa250646"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250646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FD684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0287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  <w:vAlign w:val="bottom"/>
          </w:tcPr>
          <w:p w14:paraId="3AF277DD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Интонация. Интонационное выделение слов, предложений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C39BB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203AD0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C10FB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3D46DBD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"https://m.edsoo.ru/f843698a"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843698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ED65E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BCD0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  <w:vAlign w:val="bottom"/>
          </w:tcPr>
          <w:p w14:paraId="0E1B285E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Развитие интонационной выразительности. Использование интонационной выразительности в театральной постановке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48476C1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24D35A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64A35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035ED6E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"https://m.edsoo.ru/f841f35c"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35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  <w:p w14:paraId="4404F9B9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fldChar w:fldCharType="begin"/>
            </w:r>
            <w:r>
              <w:instrText xml:space="preserve"> HYPERLINK "http://nachalka.edu.ru/"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t>http://nachalka.edu.ru/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  <w:p w14:paraId="29EE8B23">
            <w:pPr>
              <w:spacing w:after="0"/>
              <w:ind w:left="135"/>
              <w:rPr>
                <w:lang w:val="ru-RU"/>
              </w:rPr>
            </w:pPr>
          </w:p>
        </w:tc>
      </w:tr>
      <w:tr w14:paraId="1FFCBC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4268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</w:tcPr>
          <w:p w14:paraId="13DACD9E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Импровизация, или Театр-экспромт. Понятие импровизации. Игра «Превращение». Оживление неодушевлённых предметов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7D4967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37B333C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6E54E6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01.11.2023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0016D023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"https://m.edsoo.ru/f841f35c"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35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  <w:p w14:paraId="3D7B089A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fldChar w:fldCharType="begin"/>
            </w:r>
            <w:r>
              <w:instrText xml:space="preserve"> HYPERLINK "http://nachalka.edu.ru/"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t>http://nachalka.edu.ru/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  <w:p w14:paraId="772D3344">
            <w:pPr>
              <w:spacing w:after="0"/>
              <w:ind w:left="135"/>
              <w:rPr>
                <w:lang w:val="ru-RU"/>
              </w:rPr>
            </w:pPr>
          </w:p>
        </w:tc>
      </w:tr>
      <w:tr w14:paraId="542894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818D9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  <w:vAlign w:val="bottom"/>
          </w:tcPr>
          <w:p w14:paraId="125D0005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Диалог, монолог, или Театр одного актера.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Разыгрывание монолога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C9980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76AB787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86DEC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0F6F7D6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"https://m.edsoo.ru/f8436b10"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8436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5EA78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EC12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  <w:vAlign w:val="bottom"/>
          </w:tcPr>
          <w:p w14:paraId="33A019A0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Внутренний монолог. Использование жестов и мимики во внутреннем монологе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B4B4C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5555A0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66EF8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01DF45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"https://m.edsoo.ru/f8436caa"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8436</w:t>
            </w:r>
            <w:r>
              <w:rPr>
                <w:rFonts w:ascii="Times New Roman" w:hAnsi="Times New Roman"/>
                <w:color w:val="0000FF"/>
                <w:u w:val="single"/>
              </w:rPr>
              <w:t>caa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236D1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51AAB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  <w:vAlign w:val="bottom"/>
          </w:tcPr>
          <w:p w14:paraId="21E8F57B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Импровизация. Актёрские этюды. Разыгрывание мини-спектаклей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4496BB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201D846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F0DC6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4AE2E2E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"https://m.edsoo.ru/f8436ffc"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8436</w:t>
            </w:r>
            <w:r>
              <w:rPr>
                <w:rFonts w:ascii="Times New Roman" w:hAnsi="Times New Roman"/>
                <w:color w:val="0000FF"/>
                <w:u w:val="single"/>
              </w:rPr>
              <w:t>ffc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FDA1C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6F472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</w:tcPr>
          <w:p w14:paraId="792704A5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 Н. Носова   «Витя Малеев в школе и дома». Герои произведения. Отбор выразительных средств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0FFA565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07F1522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BF373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73682086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"https://m.edsoo.ru/f841f35c"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35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  <w:p w14:paraId="4E640E9B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fldChar w:fldCharType="begin"/>
            </w:r>
            <w:r>
              <w:instrText xml:space="preserve"> HYPERLINK "http://nachalka.edu.ru/"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t>http://nachalka.edu.ru/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  <w:p w14:paraId="51ECE8F3">
            <w:pPr>
              <w:spacing w:after="0"/>
              <w:ind w:left="135"/>
              <w:rPr>
                <w:lang w:val="ru-RU"/>
              </w:rPr>
            </w:pPr>
          </w:p>
        </w:tc>
      </w:tr>
      <w:tr w14:paraId="7E38AE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F6FA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</w:tcPr>
          <w:p w14:paraId="3506B9FC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Н. Носова  «Витя Малеев в школе и дома»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BE8ED2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6004EC0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F849B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540CD1F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"https://m.edsoo.ru/f8445a70"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8445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6B4BA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7E7A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</w:tcPr>
          <w:p w14:paraId="5EB30BC9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Н. Носова   «Витя Малеев в школе и дома».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78A72C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15F586E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96A15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59F9392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"https://m.edsoo.ru/f8436e12"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8436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8845E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316C0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</w:tcPr>
          <w:p w14:paraId="4C57DC90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Театральная афиша. Театральная программка. Театральный билет. Спектакль «Витя Малеев в школе и дома»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034B5B4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5B6473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59820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27.12. 2023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0FE1CDA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"https://m.edsoo.ru/f841f35c"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35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  <w:p w14:paraId="7DC677DF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fldChar w:fldCharType="begin"/>
            </w:r>
            <w:r>
              <w:instrText xml:space="preserve"> HYPERLINK "http://nachalka.edu.ru/"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t>http://nachalka.edu.ru/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  <w:p w14:paraId="2CCA9920">
            <w:pPr>
              <w:spacing w:after="0"/>
              <w:ind w:left="135"/>
              <w:rPr>
                <w:lang w:val="ru-RU"/>
              </w:rPr>
            </w:pPr>
          </w:p>
        </w:tc>
      </w:tr>
      <w:tr w14:paraId="43BE5F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630E5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</w:tcPr>
          <w:p w14:paraId="7640FFA7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Подведение итогов. Создание летописи разыгрываемого произведения.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Интервью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1E042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6C14612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7E2A0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10.01. 2024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409B1742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"https://m.edsoo.ru/f841f35c"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35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  <w:p w14:paraId="62B173C9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fldChar w:fldCharType="begin"/>
            </w:r>
            <w:r>
              <w:instrText xml:space="preserve"> HYPERLINK "http://nachalka.edu.ru/"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t>http://nachalka.edu.ru/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  <w:p w14:paraId="16F2ADFB">
            <w:pPr>
              <w:spacing w:after="0"/>
              <w:ind w:left="135"/>
              <w:rPr>
                <w:lang w:val="ru-RU"/>
              </w:rPr>
            </w:pPr>
          </w:p>
        </w:tc>
      </w:tr>
      <w:tr w14:paraId="377069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B9A3A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  <w:vAlign w:val="bottom"/>
          </w:tcPr>
          <w:p w14:paraId="3D819F2B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Аннотация. Создание аннотации на просмотренный спектакль.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Написание отзыва на спектакль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4161EB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654EBA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23F3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68CC67F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"https://m.edsoo.ru/f841f35c"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35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  <w:p w14:paraId="712DC441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fldChar w:fldCharType="begin"/>
            </w:r>
            <w:r>
              <w:instrText xml:space="preserve"> HYPERLINK "http://nachalka.edu.ru/"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t>http://nachalka.edu.ru/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  <w:p w14:paraId="47A9FFC6">
            <w:pPr>
              <w:spacing w:after="0"/>
              <w:ind w:left="135"/>
              <w:rPr>
                <w:lang w:val="ru-RU"/>
              </w:rPr>
            </w:pPr>
          </w:p>
        </w:tc>
      </w:tr>
      <w:tr w14:paraId="420B95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62037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</w:tcPr>
          <w:p w14:paraId="3752638E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 Э. Хогарта «Мафин печёт пирог». Герои произведения. Отбор выразительных средств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6F2FD8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598D99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B85EF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4C745879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"https://m.edsoo.ru/f841f35c"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35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  <w:p w14:paraId="62F1B2C6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fldChar w:fldCharType="begin"/>
            </w:r>
            <w:r>
              <w:instrText xml:space="preserve"> HYPERLINK "http://nachalka.edu.ru/"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t>http://nachalka.edu.ru/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  <w:p w14:paraId="7DC42D9F">
            <w:pPr>
              <w:spacing w:after="0"/>
              <w:ind w:left="135"/>
              <w:rPr>
                <w:lang w:val="ru-RU"/>
              </w:rPr>
            </w:pPr>
          </w:p>
        </w:tc>
      </w:tr>
      <w:tr w14:paraId="7C98A4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983CA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</w:tcPr>
          <w:p w14:paraId="64B4D26F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Э. Хогарта   «Мафин печёт пирог»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4E93A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7A5A34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0A1B6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061D64E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"https://m.edsoo.ru/f843a800"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843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800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85C23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5928C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</w:tcPr>
          <w:p w14:paraId="3D4643AD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Э. Хогарта  «Мафин печёт пирог».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7C7F23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0A9451D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F42618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5344FC4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"https://m.edsoo.ru/f8439ff4"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8439</w:t>
            </w:r>
            <w:r>
              <w:rPr>
                <w:rFonts w:ascii="Times New Roman" w:hAnsi="Times New Roman"/>
                <w:color w:val="0000FF"/>
                <w:u w:val="single"/>
              </w:rPr>
              <w:t>ff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4C2EC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80D7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</w:tcPr>
          <w:p w14:paraId="194DA8BE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Театральная афиша. Театральная программка. Театральный билет.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Спектакль «Мафин печёт пирог»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0B0C4DB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77A12A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E411A8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6752384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"https://m.edsoo.ru/f843ac10"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843</w:t>
            </w:r>
            <w:r>
              <w:rPr>
                <w:rFonts w:ascii="Times New Roman" w:hAnsi="Times New Roman"/>
                <w:color w:val="0000FF"/>
                <w:u w:val="single"/>
              </w:rPr>
              <w:t>ac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5493E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6A391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</w:tcPr>
          <w:p w14:paraId="5D00F586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Подведение итогов. Создание летописи разыгрываемого произведения.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Интервью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B6E08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11A542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5B67C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5F00547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"https://m.edsoo.ru/f8438276"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8438276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56A81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057D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  <w:vAlign w:val="bottom"/>
          </w:tcPr>
          <w:p w14:paraId="03BAF661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Аннотация. Создание аннотации на просмотренный спектакль.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Написание отзыва на спектакль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AD57C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630E0D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D6C17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779D3174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"https://m.edsoo.ru/f8437fb0"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8437</w:t>
            </w:r>
            <w:r>
              <w:rPr>
                <w:rFonts w:ascii="Times New Roman" w:hAnsi="Times New Roman"/>
                <w:color w:val="0000FF"/>
                <w:u w:val="single"/>
              </w:rPr>
              <w:t>fb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26371C1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"https://m.edsoo.ru/f841f35c"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35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  <w:p w14:paraId="2A5A0203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fldChar w:fldCharType="begin"/>
            </w:r>
            <w:r>
              <w:instrText xml:space="preserve"> HYPERLINK "http://nachalka.edu.ru/"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t>http://nachalka.edu.ru/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  <w:p w14:paraId="7FA930D1">
            <w:pPr>
              <w:spacing w:after="0"/>
              <w:ind w:left="135"/>
              <w:rPr>
                <w:lang w:val="ru-RU"/>
              </w:rPr>
            </w:pPr>
          </w:p>
        </w:tc>
      </w:tr>
      <w:tr w14:paraId="568B40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93E36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</w:tcPr>
          <w:p w14:paraId="7D7674E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 И. Крылова   «Ворона и Лисица». Герои произведения. Отбор выразительных средств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2417C3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5B7CA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A254E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16073F9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"https://m.edsoo.ru/f843b818"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843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818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E0321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30463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</w:tcPr>
          <w:p w14:paraId="558492CA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И. Крылова  «Ворона и Лисица»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4DE547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40C53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5D89F3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2D809C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"https://m.edsoo.ru/f843c984"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843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984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0103F1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8ADA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</w:tcPr>
          <w:p w14:paraId="15DDE6BC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И. Крылова   «Ворона и Лисица».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1A257A5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79BA63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349E1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44777E0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"https://m.edsoo.ru/f843caec"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843</w:t>
            </w:r>
            <w:r>
              <w:rPr>
                <w:rFonts w:ascii="Times New Roman" w:hAnsi="Times New Roman"/>
                <w:color w:val="0000FF"/>
                <w:u w:val="single"/>
              </w:rPr>
              <w:t>caec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44DD7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81FD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</w:tcPr>
          <w:p w14:paraId="5E431335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Театральная афиша. Театральная программка. Театральный билет.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Спектакль «Ворона и Лисица»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294F35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062B81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9B3EED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6D72A4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"https://m.edsoo.ru/f843cc40"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843</w:t>
            </w:r>
            <w:r>
              <w:rPr>
                <w:rFonts w:ascii="Times New Roman" w:hAnsi="Times New Roman"/>
                <w:color w:val="0000FF"/>
                <w:u w:val="single"/>
              </w:rPr>
              <w:t>cc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3D6AC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1BEF5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</w:tcPr>
          <w:p w14:paraId="04E661C6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Подведение итогов. Создание летописи разыгрываемого произведения.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Интервью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440D7F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653824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1CDF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14E6A4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"https://m.edsoo.ru/f843cda8"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843</w:t>
            </w:r>
            <w:r>
              <w:rPr>
                <w:rFonts w:ascii="Times New Roman" w:hAnsi="Times New Roman"/>
                <w:color w:val="0000FF"/>
                <w:u w:val="single"/>
              </w:rPr>
              <w:t>cda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8DF8E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C92FC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  <w:vAlign w:val="bottom"/>
          </w:tcPr>
          <w:p w14:paraId="7302A392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Аннотация. Создание аннотации на просмотренный спектакль.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Написание отзыва на спектакль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4DAD31C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1B9533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903BF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5D18DB1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"https://m.edsoo.ru/f843cefc"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843</w:t>
            </w:r>
            <w:r>
              <w:rPr>
                <w:rFonts w:ascii="Times New Roman" w:hAnsi="Times New Roman"/>
                <w:color w:val="0000FF"/>
                <w:u w:val="single"/>
              </w:rPr>
              <w:t>cefc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2C3A7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1649C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</w:tcPr>
          <w:p w14:paraId="4A5B8BA1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Подготовка  сценария заключительного концерта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A1EAF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7030A78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68433B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4A3460AC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"https://m.edsoo.ru/f843d866"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843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866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555E23C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"https://m.edsoo.ru/f841f35c"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35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  <w:p w14:paraId="3AD8C2AD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fldChar w:fldCharType="begin"/>
            </w:r>
            <w:r>
              <w:instrText xml:space="preserve"> HYPERLINK "http://nachalka.edu.ru/"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t>http://nachalka.edu.ru/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  <w:p w14:paraId="1F34D476">
            <w:pPr>
              <w:spacing w:after="0"/>
              <w:ind w:left="135"/>
              <w:rPr>
                <w:lang w:val="ru-RU"/>
              </w:rPr>
            </w:pPr>
          </w:p>
        </w:tc>
      </w:tr>
      <w:tr w14:paraId="76B641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FD99E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</w:tcPr>
          <w:p w14:paraId="6FBF375A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Репетиция заключительного концерта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42E409C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7265D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8F3AA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3D5CBDA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"https://m.edsoo.ru/f843dce4"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843</w:t>
            </w:r>
            <w:r>
              <w:rPr>
                <w:rFonts w:ascii="Times New Roman" w:hAnsi="Times New Roman"/>
                <w:color w:val="0000FF"/>
                <w:u w:val="single"/>
              </w:rPr>
              <w:t>dce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43EB2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C8884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</w:tcPr>
          <w:p w14:paraId="2A18AB9D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Заключительный концерт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B004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3EC560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0F9E0E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0432914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"https://m.edsoo.ru/f843f210"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210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D3A16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6C3C3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</w:tcPr>
          <w:p w14:paraId="4741CEF5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Подведение итогов за 4 года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4CE36B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722FD5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6460C92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6FFD4C0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"https://m.edsoo.ru/fa25110e"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25110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2F8C3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0B544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</w:tcPr>
          <w:p w14:paraId="1DAC353D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Планирование работы на следующий год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4C6EC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59B5EE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09ABD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05.06.2024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14:paraId="21449A0E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"https://m.edsoo.ru/f843f7c4"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  <w:p w14:paraId="3EB119D8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r>
              <w:fldChar w:fldCharType="begin"/>
            </w:r>
            <w:r>
              <w:instrText xml:space="preserve"> HYPERLINK "https://m.edsoo.ru/f841f35c"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35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  <w:p w14:paraId="1A89037C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fldChar w:fldCharType="begin"/>
            </w:r>
            <w:r>
              <w:instrText xml:space="preserve"> HYPERLINK "http://nachalka.edu.ru/"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t>http://nachalka.edu.ru/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  <w:p w14:paraId="08C886A5">
            <w:pPr>
              <w:spacing w:after="0"/>
              <w:ind w:left="135"/>
              <w:rPr>
                <w:lang w:val="ru-RU"/>
              </w:rPr>
            </w:pPr>
          </w:p>
        </w:tc>
      </w:tr>
      <w:tr w14:paraId="4D969A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994" w:type="dxa"/>
            <w:gridSpan w:val="2"/>
            <w:tcMar>
              <w:top w:w="50" w:type="dxa"/>
              <w:left w:w="100" w:type="dxa"/>
            </w:tcMar>
            <w:vAlign w:val="center"/>
          </w:tcPr>
          <w:p w14:paraId="2BC1634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B81431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34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14:paraId="3D7D6DE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128" w:type="dxa"/>
            <w:gridSpan w:val="2"/>
            <w:tcMar>
              <w:top w:w="50" w:type="dxa"/>
              <w:left w:w="100" w:type="dxa"/>
            </w:tcMar>
            <w:vAlign w:val="center"/>
          </w:tcPr>
          <w:p w14:paraId="04EEF87B"/>
        </w:tc>
      </w:tr>
    </w:tbl>
    <w:p w14:paraId="5E985047">
      <w:pPr>
        <w:sectPr>
          <w:pgSz w:w="16383" w:h="11906" w:orient="landscape"/>
          <w:pgMar w:top="720" w:right="720" w:bottom="720" w:left="720" w:header="720" w:footer="720" w:gutter="0"/>
          <w:cols w:space="720" w:num="1"/>
        </w:sectPr>
      </w:pPr>
    </w:p>
    <w:bookmarkEnd w:id="7"/>
    <w:p w14:paraId="6430417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1279502"/>
      <w:r>
        <w:rPr>
          <w:rFonts w:ascii="Times New Roman" w:hAnsi="Times New Roman" w:cs="Times New Roman"/>
          <w:sz w:val="24"/>
          <w:szCs w:val="24"/>
          <w:lang w:val="ru-RU"/>
        </w:rPr>
        <w:t>План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участия </w:t>
      </w:r>
      <w:r>
        <w:rPr>
          <w:rFonts w:ascii="Times New Roman" w:hAnsi="Times New Roman" w:cs="Times New Roman"/>
          <w:sz w:val="24"/>
          <w:szCs w:val="24"/>
          <w:lang w:val="ru-RU"/>
        </w:rPr>
        <w:t>школьного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театра «Звездочки»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мероприятиях, предусмотренных Федеральным календарным планом воспитательной работы:</w:t>
      </w:r>
    </w:p>
    <w:p w14:paraId="1FEB30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Сентябрь:</w:t>
      </w:r>
    </w:p>
    <w:p w14:paraId="665EF9F6">
      <w:pPr>
        <w:pStyle w:val="23"/>
        <w:numPr>
          <w:ilvl w:val="0"/>
          <w:numId w:val="8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сентября: День знаний;</w:t>
      </w:r>
    </w:p>
    <w:p w14:paraId="11C1D554">
      <w:pPr>
        <w:pStyle w:val="23"/>
        <w:numPr>
          <w:ilvl w:val="0"/>
          <w:numId w:val="8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 сентября: День окончания Второй мировой войны, День солидарности в борьбе с терроризмом;</w:t>
      </w:r>
    </w:p>
    <w:p w14:paraId="1CFECACC">
      <w:pPr>
        <w:pStyle w:val="23"/>
        <w:numPr>
          <w:ilvl w:val="0"/>
          <w:numId w:val="8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 сентября: Международный день распространения грамотности.</w:t>
      </w:r>
    </w:p>
    <w:p w14:paraId="0D5825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Октябрь:</w:t>
      </w:r>
    </w:p>
    <w:p w14:paraId="55217A61">
      <w:pPr>
        <w:pStyle w:val="23"/>
        <w:numPr>
          <w:ilvl w:val="0"/>
          <w:numId w:val="9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 октября: Международный день пожилых людей; Международный день музыки;</w:t>
      </w:r>
    </w:p>
    <w:p w14:paraId="2F356685">
      <w:pPr>
        <w:pStyle w:val="23"/>
        <w:numPr>
          <w:ilvl w:val="0"/>
          <w:numId w:val="9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октября: День защиты животных;</w:t>
      </w:r>
    </w:p>
    <w:p w14:paraId="0D59082B">
      <w:pPr>
        <w:pStyle w:val="23"/>
        <w:numPr>
          <w:ilvl w:val="0"/>
          <w:numId w:val="9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октября: День учителя;</w:t>
      </w:r>
    </w:p>
    <w:p w14:paraId="52F5A3D6">
      <w:pPr>
        <w:pStyle w:val="23"/>
        <w:numPr>
          <w:ilvl w:val="0"/>
          <w:numId w:val="9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25 октября: Международный день школьных библиотек;</w:t>
      </w:r>
    </w:p>
    <w:p w14:paraId="3E0E6F25">
      <w:pPr>
        <w:pStyle w:val="23"/>
        <w:numPr>
          <w:ilvl w:val="0"/>
          <w:numId w:val="9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Третье воскресенье октября: День отца.</w:t>
      </w:r>
    </w:p>
    <w:p w14:paraId="1D35CF7F">
      <w:pPr>
        <w:pStyle w:val="23"/>
        <w:numPr>
          <w:ilvl w:val="0"/>
          <w:numId w:val="9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-29 октября - Праздник казачей культуры</w:t>
      </w:r>
    </w:p>
    <w:p w14:paraId="5C84D4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Ноябрь:</w:t>
      </w:r>
    </w:p>
    <w:p w14:paraId="4F9F326C">
      <w:pPr>
        <w:pStyle w:val="23"/>
        <w:numPr>
          <w:ilvl w:val="0"/>
          <w:numId w:val="10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ноября: День народного единства;</w:t>
      </w:r>
    </w:p>
    <w:p w14:paraId="26C4E98C">
      <w:pPr>
        <w:pStyle w:val="23"/>
        <w:numPr>
          <w:ilvl w:val="0"/>
          <w:numId w:val="10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 ноября: День памяти погибших при исполнении служебных обязанностей сотрудников органов внутренних дел России;</w:t>
      </w:r>
    </w:p>
    <w:p w14:paraId="0FBB2032">
      <w:pPr>
        <w:pStyle w:val="23"/>
        <w:numPr>
          <w:ilvl w:val="0"/>
          <w:numId w:val="10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Последнее воскресенье ноября: День Матери;</w:t>
      </w:r>
    </w:p>
    <w:p w14:paraId="57676328">
      <w:pPr>
        <w:pStyle w:val="23"/>
        <w:numPr>
          <w:ilvl w:val="0"/>
          <w:numId w:val="10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30 ноября: День Государственного герба Российской Федерации.</w:t>
      </w:r>
    </w:p>
    <w:p w14:paraId="0E0BE7B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Декабрь:</w:t>
      </w:r>
    </w:p>
    <w:p w14:paraId="4F482DB9">
      <w:pPr>
        <w:pStyle w:val="23"/>
        <w:numPr>
          <w:ilvl w:val="0"/>
          <w:numId w:val="11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 декабря: День неизвестного солдата; Международный день инвалидов;</w:t>
      </w:r>
    </w:p>
    <w:p w14:paraId="0A8BD2F7">
      <w:pPr>
        <w:pStyle w:val="23"/>
        <w:numPr>
          <w:ilvl w:val="0"/>
          <w:numId w:val="11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5 декабря: День добровольца (волонтера) в России;</w:t>
      </w:r>
    </w:p>
    <w:p w14:paraId="7DCED3EE">
      <w:pPr>
        <w:pStyle w:val="23"/>
        <w:numPr>
          <w:ilvl w:val="0"/>
          <w:numId w:val="11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декабря: День Героев Отечества;</w:t>
      </w:r>
    </w:p>
    <w:p w14:paraId="6F2F098E">
      <w:pPr>
        <w:pStyle w:val="23"/>
        <w:numPr>
          <w:ilvl w:val="0"/>
          <w:numId w:val="11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12 декабря: День Конституции Российской Федерации.</w:t>
      </w:r>
    </w:p>
    <w:p w14:paraId="5AD310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Январь:</w:t>
      </w:r>
    </w:p>
    <w:p w14:paraId="7D3C6E59">
      <w:pPr>
        <w:pStyle w:val="23"/>
        <w:numPr>
          <w:ilvl w:val="0"/>
          <w:numId w:val="12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января: День российского студенчества;</w:t>
      </w:r>
    </w:p>
    <w:p w14:paraId="5C43D57D">
      <w:pPr>
        <w:pStyle w:val="23"/>
        <w:numPr>
          <w:ilvl w:val="0"/>
          <w:numId w:val="12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27 января: День полного освобождения Ленинграда от фашистской блокады, День освобождения Красной армией крупнейшего «лагеря смерти» Аушвиц-Биркенау (Освенцима) – День памяти жертв Холокоста.</w:t>
      </w:r>
    </w:p>
    <w:p w14:paraId="14A13E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Февраль:</w:t>
      </w:r>
    </w:p>
    <w:p w14:paraId="598EF768">
      <w:pPr>
        <w:pStyle w:val="23"/>
        <w:numPr>
          <w:ilvl w:val="0"/>
          <w:numId w:val="13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 февраля: День разгрома советскими войсками немецко-фашистских войск в Сталинградской битве;</w:t>
      </w:r>
    </w:p>
    <w:p w14:paraId="517A9C56">
      <w:pPr>
        <w:pStyle w:val="23"/>
        <w:numPr>
          <w:ilvl w:val="0"/>
          <w:numId w:val="13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февраля: День российской науки;</w:t>
      </w:r>
    </w:p>
    <w:p w14:paraId="07FDEEC2">
      <w:pPr>
        <w:pStyle w:val="23"/>
        <w:numPr>
          <w:ilvl w:val="0"/>
          <w:numId w:val="13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15 февраля: День памяти о россиянах, исполнявших служебный долг за пределами Отечества;</w:t>
      </w:r>
    </w:p>
    <w:p w14:paraId="02EE2DD4">
      <w:pPr>
        <w:pStyle w:val="23"/>
        <w:numPr>
          <w:ilvl w:val="0"/>
          <w:numId w:val="13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21 февраля: Международный день родного языка;</w:t>
      </w:r>
    </w:p>
    <w:p w14:paraId="54C0DE24">
      <w:pPr>
        <w:pStyle w:val="23"/>
        <w:numPr>
          <w:ilvl w:val="0"/>
          <w:numId w:val="13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февраля: День защитника Отечества.</w:t>
      </w:r>
    </w:p>
    <w:p w14:paraId="657B8D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Март:</w:t>
      </w:r>
    </w:p>
    <w:p w14:paraId="03F7E04B">
      <w:pPr>
        <w:pStyle w:val="23"/>
        <w:numPr>
          <w:ilvl w:val="0"/>
          <w:numId w:val="14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марта: Международный женский день;</w:t>
      </w:r>
    </w:p>
    <w:p w14:paraId="504227A8">
      <w:pPr>
        <w:pStyle w:val="23"/>
        <w:numPr>
          <w:ilvl w:val="0"/>
          <w:numId w:val="14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18 марта: День воссоединения Крыма с Россией</w:t>
      </w:r>
    </w:p>
    <w:p w14:paraId="24DBEBA3">
      <w:pPr>
        <w:pStyle w:val="23"/>
        <w:numPr>
          <w:ilvl w:val="0"/>
          <w:numId w:val="14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марта: Всемирный день театра.</w:t>
      </w:r>
    </w:p>
    <w:p w14:paraId="40E551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Апрель:</w:t>
      </w:r>
    </w:p>
    <w:p w14:paraId="6648B2CC">
      <w:pPr>
        <w:pStyle w:val="23"/>
        <w:numPr>
          <w:ilvl w:val="0"/>
          <w:numId w:val="15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апреля: День космонавтики;</w:t>
      </w:r>
    </w:p>
    <w:p w14:paraId="702E2B88">
      <w:pPr>
        <w:pStyle w:val="23"/>
        <w:numPr>
          <w:ilvl w:val="0"/>
          <w:numId w:val="15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19 апреля: День памяти о геноциде советского народа нацистами и их пособниками в годы Великой Отечественной войны</w:t>
      </w:r>
    </w:p>
    <w:p w14:paraId="116D19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Май:</w:t>
      </w:r>
    </w:p>
    <w:p w14:paraId="4635AB51">
      <w:pPr>
        <w:pStyle w:val="23"/>
        <w:numPr>
          <w:ilvl w:val="0"/>
          <w:numId w:val="16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 мая: Праздник Весны и Труда;</w:t>
      </w:r>
    </w:p>
    <w:p w14:paraId="21B0B2C7">
      <w:pPr>
        <w:pStyle w:val="23"/>
        <w:numPr>
          <w:ilvl w:val="0"/>
          <w:numId w:val="16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мая: День Победы;</w:t>
      </w:r>
    </w:p>
    <w:p w14:paraId="55857C94">
      <w:pPr>
        <w:pStyle w:val="23"/>
        <w:numPr>
          <w:ilvl w:val="0"/>
          <w:numId w:val="16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19 мая: День детских общественных организаций России;</w:t>
      </w:r>
    </w:p>
    <w:p w14:paraId="48327922">
      <w:pPr>
        <w:pStyle w:val="23"/>
        <w:numPr>
          <w:ilvl w:val="0"/>
          <w:numId w:val="16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24 мая: День славянской письменности и культуры.</w:t>
      </w:r>
    </w:p>
    <w:p w14:paraId="54D4FF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Июнь:</w:t>
      </w:r>
    </w:p>
    <w:p w14:paraId="17598331">
      <w:pPr>
        <w:pStyle w:val="23"/>
        <w:numPr>
          <w:ilvl w:val="0"/>
          <w:numId w:val="17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июня: День защиты детей;</w:t>
      </w:r>
    </w:p>
    <w:p w14:paraId="6588A5A9">
      <w:pPr>
        <w:pStyle w:val="23"/>
        <w:numPr>
          <w:ilvl w:val="0"/>
          <w:numId w:val="17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июня: День русского языка;</w:t>
      </w:r>
    </w:p>
    <w:p w14:paraId="11676D0A">
      <w:pPr>
        <w:pStyle w:val="23"/>
        <w:numPr>
          <w:ilvl w:val="0"/>
          <w:numId w:val="17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июня: День России;</w:t>
      </w:r>
    </w:p>
    <w:p w14:paraId="2485947B">
      <w:pPr>
        <w:pStyle w:val="23"/>
        <w:numPr>
          <w:ilvl w:val="0"/>
          <w:numId w:val="17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22 июня: День памяти и скорби;</w:t>
      </w:r>
    </w:p>
    <w:p w14:paraId="626227AE">
      <w:pPr>
        <w:pStyle w:val="23"/>
        <w:numPr>
          <w:ilvl w:val="0"/>
          <w:numId w:val="17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июня: День молодежи.</w:t>
      </w:r>
    </w:p>
    <w:p w14:paraId="0B1D48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Июль:</w:t>
      </w:r>
    </w:p>
    <w:p w14:paraId="4A31B209">
      <w:pPr>
        <w:pStyle w:val="23"/>
        <w:numPr>
          <w:ilvl w:val="0"/>
          <w:numId w:val="18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 июля: День семьи, любви и верности.</w:t>
      </w:r>
    </w:p>
    <w:p w14:paraId="494AF9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Август:</w:t>
      </w:r>
    </w:p>
    <w:p w14:paraId="51A44D57">
      <w:pPr>
        <w:pStyle w:val="23"/>
        <w:numPr>
          <w:ilvl w:val="0"/>
          <w:numId w:val="18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Вторая суббота августа: День физкультурника;</w:t>
      </w:r>
    </w:p>
    <w:p w14:paraId="384B1E5F">
      <w:pPr>
        <w:pStyle w:val="23"/>
        <w:numPr>
          <w:ilvl w:val="0"/>
          <w:numId w:val="18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22 августа: День Государственного флага Российской Федерации;</w:t>
      </w:r>
    </w:p>
    <w:p w14:paraId="5B3AAF90">
      <w:pPr>
        <w:pStyle w:val="23"/>
        <w:numPr>
          <w:ilvl w:val="0"/>
          <w:numId w:val="18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августа: День российского кино.</w:t>
      </w:r>
    </w:p>
    <w:p w14:paraId="6D7BD53E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20BE486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4E61B5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3ADFCD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8E3548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F851F1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A0E360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12DB87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A64287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CA48BF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D4882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50A4EE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86D75A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2A56A8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2DE174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28107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6C9BA4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E1FB5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9358CA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3F96553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3267A9F7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 ДЛЯ УЧЕНИКА</w:t>
      </w:r>
    </w:p>
    <w:p w14:paraId="240E146C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8"/>
          <w:lang w:val="ru-RU" w:eastAsia="ru-RU"/>
        </w:rPr>
        <w:t xml:space="preserve">Генералова И.А. Театр. Пособие для дополнительного образования. </w:t>
      </w:r>
    </w:p>
    <w:p w14:paraId="4C3FB06D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8"/>
          <w:lang w:val="ru-RU" w:eastAsia="ru-RU"/>
        </w:rPr>
        <w:t xml:space="preserve">       1-й  класс. – М.: Баласс, 2012. – 48 с.</w:t>
      </w:r>
    </w:p>
    <w:p w14:paraId="034C8F63">
      <w:pPr>
        <w:spacing w:after="0" w:line="240" w:lineRule="auto"/>
        <w:rPr>
          <w:rFonts w:ascii="Times New Roman" w:hAnsi="Times New Roman" w:eastAsia="Times New Roman" w:cs="Times New Roman"/>
          <w:sz w:val="24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8"/>
          <w:lang w:val="ru-RU" w:eastAsia="ru-RU"/>
        </w:rPr>
        <w:t xml:space="preserve">Генералова И.А. Театр. Пособие для дополнительного образования. </w:t>
      </w:r>
    </w:p>
    <w:p w14:paraId="205EB0BA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8"/>
          <w:lang w:val="ru-RU" w:eastAsia="ru-RU"/>
        </w:rPr>
        <w:t xml:space="preserve">     2-й  класс. – М.: Баласс, 2012. – 48 с.</w:t>
      </w:r>
    </w:p>
    <w:p w14:paraId="1367CCE9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8"/>
          <w:lang w:val="ru-RU" w:eastAsia="ru-RU"/>
        </w:rPr>
        <w:t xml:space="preserve">Генералова И.А. Театр. Пособие для дополнительного образования. </w:t>
      </w:r>
    </w:p>
    <w:p w14:paraId="00B242FF">
      <w:pPr>
        <w:spacing w:after="0" w:line="240" w:lineRule="auto"/>
        <w:ind w:left="360"/>
        <w:contextualSpacing/>
        <w:jc w:val="both"/>
        <w:rPr>
          <w:rFonts w:ascii="Times New Roman" w:hAnsi="Times New Roman" w:eastAsia="Times New Roman" w:cs="Times New Roman"/>
          <w:sz w:val="24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8"/>
          <w:lang w:val="ru-RU" w:eastAsia="ru-RU"/>
        </w:rPr>
        <w:t>3-й  класс. – М.: Баласс, 2012. – 48 с.</w:t>
      </w:r>
    </w:p>
    <w:p w14:paraId="7D1E4DC3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8"/>
          <w:lang w:val="ru-RU" w:eastAsia="ru-RU"/>
        </w:rPr>
        <w:t xml:space="preserve">Генералова И.А. Театр. Пособие для дополнительного образования. </w:t>
      </w:r>
    </w:p>
    <w:p w14:paraId="18719645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8"/>
          <w:lang w:val="ru-RU" w:eastAsia="ru-RU"/>
        </w:rPr>
        <w:t xml:space="preserve">       4-й  класс. – М.: Баласс, 2012. – 48 с.</w:t>
      </w:r>
    </w:p>
    <w:p w14:paraId="76E3601C">
      <w:pPr>
        <w:spacing w:after="0" w:line="240" w:lineRule="auto"/>
        <w:jc w:val="both"/>
        <w:rPr>
          <w:rFonts w:ascii="Calibri" w:hAnsi="Calibri" w:eastAsia="Times New Roman" w:cs="Times New Roman"/>
          <w:sz w:val="28"/>
          <w:szCs w:val="28"/>
          <w:lang w:val="ru-RU" w:eastAsia="ru-RU"/>
        </w:rPr>
      </w:pPr>
    </w:p>
    <w:p w14:paraId="3EB8A6CA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B3AB438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 xml:space="preserve">1. Ганелин Е.Р. Программа обучения детей основам сценического  </w:t>
      </w:r>
    </w:p>
    <w:p w14:paraId="785EA2BE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искусства «Школьный театр». http://www.teatrbaby.ru/metod_metodika.htm</w:t>
      </w:r>
    </w:p>
    <w:p w14:paraId="0B04D60B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 xml:space="preserve">2. Генералов И.А. Программа курса «Театр» для начальной школы  </w:t>
      </w:r>
    </w:p>
    <w:p w14:paraId="74DBA6BD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 xml:space="preserve">Образовательная система  «Школа 2100»  Сборник программ.  Дошкольное образование. </w:t>
      </w:r>
    </w:p>
    <w:p w14:paraId="7AE6588F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 xml:space="preserve">Начальная школа (Под научной редакцией Д.И. Фельдштейна). М.: Баласс, 2008. </w:t>
      </w:r>
    </w:p>
    <w:p w14:paraId="18E282C9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</w:p>
    <w:p w14:paraId="75C1150F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0D2C72A">
      <w:pPr>
        <w:spacing w:after="0"/>
        <w:ind w:left="135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</w:p>
    <w:p w14:paraId="197E1F1B">
      <w:pPr>
        <w:tabs>
          <w:tab w:val="left" w:pos="6697"/>
        </w:tabs>
        <w:spacing w:after="0"/>
        <w:ind w:left="135"/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</w:pPr>
      <w:r>
        <w:fldChar w:fldCharType="begin"/>
      </w:r>
      <w:r>
        <w:instrText xml:space="preserve"> HYPERLINK "https://m.edsoo.ru/f841f35c" \h </w:instrText>
      </w:r>
      <w:r>
        <w:fldChar w:fldCharType="separate"/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  <w:t>https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://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  <w:t>m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.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  <w:t>edsoo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.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  <w:t>ru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/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  <w:t>f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841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  <w:t>f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35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  <w:t>c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  <w:fldChar w:fldCharType="end"/>
      </w:r>
    </w:p>
    <w:p w14:paraId="4A504103">
      <w:pPr>
        <w:spacing w:after="0" w:line="480" w:lineRule="auto"/>
        <w:ind w:left="120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>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>Портал "Начальная школа"</w:t>
      </w:r>
    </w:p>
    <w:p w14:paraId="3BC5FAAE">
      <w:pPr>
        <w:spacing w:after="0" w:line="480" w:lineRule="auto"/>
        <w:ind w:left="120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  <w:r>
        <w:fldChar w:fldCharType="begin"/>
      </w:r>
      <w:r>
        <w:instrText xml:space="preserve"> HYPERLINK "http://nachalka.edu.ru/" </w:instrText>
      </w:r>
      <w:r>
        <w:fldChar w:fldCharType="separate"/>
      </w:r>
      <w:r>
        <w:rPr>
          <w:rStyle w:val="9"/>
          <w:rFonts w:ascii="Times New Roman" w:hAnsi="Times New Roman" w:cs="Times New Roman"/>
          <w:sz w:val="24"/>
          <w:szCs w:val="24"/>
          <w:lang w:val="ru-RU"/>
        </w:rPr>
        <w:t>http://nachalka.edu.ru/</w:t>
      </w:r>
      <w:r>
        <w:rPr>
          <w:rStyle w:val="9"/>
          <w:rFonts w:ascii="Times New Roman" w:hAnsi="Times New Roman" w:cs="Times New Roman"/>
          <w:sz w:val="24"/>
          <w:szCs w:val="24"/>
          <w:lang w:val="ru-RU"/>
        </w:rPr>
        <w:fldChar w:fldCharType="end"/>
      </w:r>
    </w:p>
    <w:p w14:paraId="775F53A9">
      <w:pPr>
        <w:spacing w:after="0" w:line="480" w:lineRule="auto"/>
        <w:ind w:left="120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>Библиотека материалов для начальной школы</w:t>
      </w:r>
    </w:p>
    <w:p w14:paraId="6892A99F">
      <w:pPr>
        <w:spacing w:after="0" w:line="480" w:lineRule="auto"/>
        <w:ind w:left="120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  <w:r>
        <w:fldChar w:fldCharType="begin"/>
      </w:r>
      <w:r>
        <w:instrText xml:space="preserve"> HYPERLINK "http://www.nachalka.com/biblioteka" </w:instrText>
      </w:r>
      <w:r>
        <w:fldChar w:fldCharType="separate"/>
      </w:r>
      <w:r>
        <w:rPr>
          <w:rStyle w:val="9"/>
          <w:rFonts w:ascii="Times New Roman" w:hAnsi="Times New Roman" w:cs="Times New Roman"/>
          <w:sz w:val="24"/>
          <w:szCs w:val="24"/>
          <w:lang w:val="ru-RU"/>
        </w:rPr>
        <w:t>http://www.nachalka.com/biblioteka</w:t>
      </w:r>
      <w:r>
        <w:rPr>
          <w:rStyle w:val="9"/>
          <w:rFonts w:ascii="Times New Roman" w:hAnsi="Times New Roman" w:cs="Times New Roman"/>
          <w:sz w:val="24"/>
          <w:szCs w:val="24"/>
          <w:lang w:val="ru-RU"/>
        </w:rPr>
        <w:fldChar w:fldCharType="end"/>
      </w:r>
    </w:p>
    <w:p w14:paraId="62F5584D">
      <w:pPr>
        <w:spacing w:after="0" w:line="480" w:lineRule="auto"/>
        <w:ind w:left="120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>Инфоурок</w:t>
      </w:r>
    </w:p>
    <w:p w14:paraId="6587D0D6">
      <w:pPr>
        <w:spacing w:after="0" w:line="480" w:lineRule="auto"/>
        <w:ind w:left="120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>
        <w:fldChar w:fldCharType="begin"/>
      </w:r>
      <w:r>
        <w:instrText xml:space="preserve"> HYPERLINK "https://infourok.ru/" </w:instrText>
      </w:r>
      <w:r>
        <w:fldChar w:fldCharType="separate"/>
      </w:r>
      <w:r>
        <w:rPr>
          <w:rStyle w:val="9"/>
          <w:rFonts w:ascii="Times New Roman" w:hAnsi="Times New Roman" w:cs="Times New Roman"/>
          <w:sz w:val="24"/>
          <w:szCs w:val="24"/>
          <w:lang w:val="ru-RU"/>
        </w:rPr>
        <w:t>https://infourok.ru/</w:t>
      </w:r>
      <w:r>
        <w:rPr>
          <w:rStyle w:val="9"/>
          <w:rFonts w:ascii="Times New Roman" w:hAnsi="Times New Roman" w:cs="Times New Roman"/>
          <w:sz w:val="24"/>
          <w:szCs w:val="24"/>
          <w:lang w:val="ru-RU"/>
        </w:rPr>
        <w:fldChar w:fldCharType="end"/>
      </w:r>
    </w:p>
    <w:p w14:paraId="18B9A05D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3.  Похмельных А.А.  Образовательная программа  «Основы театрального</w:t>
      </w:r>
    </w:p>
    <w:p w14:paraId="2E122FE2">
      <w:pPr>
        <w:spacing w:after="0" w:line="480" w:lineRule="auto"/>
        <w:ind w:left="12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искусства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». </w:t>
      </w:r>
    </w:p>
    <w:p w14:paraId="285CC4AE">
      <w:pPr>
        <w:spacing w:after="0" w:line="480" w:lineRule="auto"/>
        <w:ind w:left="12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youthnet.karelia.ru/dyts/programs/2009/o_tea.doc</w:t>
      </w:r>
    </w:p>
    <w:bookmarkEnd w:id="8"/>
    <w:p w14:paraId="52AF6854"/>
    <w:sectPr>
      <w:pgSz w:w="11907" w:h="16839"/>
      <w:pgMar w:top="720" w:right="720" w:bottom="720" w:left="72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6D3B0F"/>
    <w:multiLevelType w:val="multilevel"/>
    <w:tmpl w:val="026D3B0F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029008A1"/>
    <w:multiLevelType w:val="multilevel"/>
    <w:tmpl w:val="029008A1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113C5B5F"/>
    <w:multiLevelType w:val="multilevel"/>
    <w:tmpl w:val="113C5B5F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11DC5328"/>
    <w:multiLevelType w:val="multilevel"/>
    <w:tmpl w:val="11DC5328"/>
    <w:lvl w:ilvl="0" w:tentative="0">
      <w:start w:val="1"/>
      <w:numFmt w:val="bullet"/>
      <w:lvlText w:val=""/>
      <w:lvlJc w:val="left"/>
      <w:pPr>
        <w:ind w:left="8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0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7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4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600" w:hanging="360"/>
      </w:pPr>
      <w:rPr>
        <w:rFonts w:hint="default" w:ascii="Wingdings" w:hAnsi="Wingdings"/>
      </w:rPr>
    </w:lvl>
  </w:abstractNum>
  <w:abstractNum w:abstractNumId="4">
    <w:nsid w:val="136534BF"/>
    <w:multiLevelType w:val="multilevel"/>
    <w:tmpl w:val="136534BF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355F2913"/>
    <w:multiLevelType w:val="multilevel"/>
    <w:tmpl w:val="355F2913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3FED2D1C"/>
    <w:multiLevelType w:val="multilevel"/>
    <w:tmpl w:val="3FED2D1C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400E1304"/>
    <w:multiLevelType w:val="multilevel"/>
    <w:tmpl w:val="400E1304"/>
    <w:lvl w:ilvl="0" w:tentative="0">
      <w:start w:val="0"/>
      <w:numFmt w:val="bullet"/>
      <w:lvlText w:val=""/>
      <w:lvlJc w:val="left"/>
      <w:pPr>
        <w:ind w:left="1366" w:hanging="360"/>
      </w:pPr>
      <w:rPr>
        <w:rFonts w:hint="default"/>
        <w:w w:val="10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366" w:hanging="187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502" w:hanging="187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505" w:hanging="187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08" w:hanging="187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11" w:hanging="187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14" w:hanging="187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517" w:hanging="187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20" w:hanging="187"/>
      </w:pPr>
      <w:rPr>
        <w:rFonts w:hint="default"/>
        <w:lang w:val="ru-RU" w:eastAsia="en-US" w:bidi="ar-SA"/>
      </w:rPr>
    </w:lvl>
  </w:abstractNum>
  <w:abstractNum w:abstractNumId="8">
    <w:nsid w:val="569550D8"/>
    <w:multiLevelType w:val="multilevel"/>
    <w:tmpl w:val="569550D8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572614E8"/>
    <w:multiLevelType w:val="multilevel"/>
    <w:tmpl w:val="572614E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i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5C1C6E28"/>
    <w:multiLevelType w:val="multilevel"/>
    <w:tmpl w:val="5C1C6E2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6D121F6C"/>
    <w:multiLevelType w:val="multilevel"/>
    <w:tmpl w:val="6D121F6C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nsid w:val="6FA25FCD"/>
    <w:multiLevelType w:val="multilevel"/>
    <w:tmpl w:val="6FA25FC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nsid w:val="70746DA7"/>
    <w:multiLevelType w:val="multilevel"/>
    <w:tmpl w:val="70746DA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nsid w:val="73A60A28"/>
    <w:multiLevelType w:val="multilevel"/>
    <w:tmpl w:val="73A60A28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4357EE"/>
    <w:multiLevelType w:val="multilevel"/>
    <w:tmpl w:val="754357EE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nsid w:val="768F1B44"/>
    <w:multiLevelType w:val="multilevel"/>
    <w:tmpl w:val="768F1B44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nsid w:val="7EE3207E"/>
    <w:multiLevelType w:val="multilevel"/>
    <w:tmpl w:val="7EE3207E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3"/>
  </w:num>
  <w:num w:numId="2">
    <w:abstractNumId w:val="7"/>
  </w:num>
  <w:num w:numId="3">
    <w:abstractNumId w:val="10"/>
  </w:num>
  <w:num w:numId="4">
    <w:abstractNumId w:val="3"/>
  </w:num>
  <w:num w:numId="5">
    <w:abstractNumId w:val="9"/>
  </w:num>
  <w:num w:numId="6">
    <w:abstractNumId w:val="12"/>
  </w:num>
  <w:num w:numId="7">
    <w:abstractNumId w:val="14"/>
  </w:num>
  <w:num w:numId="8">
    <w:abstractNumId w:val="17"/>
  </w:num>
  <w:num w:numId="9">
    <w:abstractNumId w:val="0"/>
  </w:num>
  <w:num w:numId="10">
    <w:abstractNumId w:val="4"/>
  </w:num>
  <w:num w:numId="11">
    <w:abstractNumId w:val="6"/>
  </w:num>
  <w:num w:numId="12">
    <w:abstractNumId w:val="16"/>
  </w:num>
  <w:num w:numId="13">
    <w:abstractNumId w:val="8"/>
  </w:num>
  <w:num w:numId="14">
    <w:abstractNumId w:val="2"/>
  </w:num>
  <w:num w:numId="15">
    <w:abstractNumId w:val="5"/>
  </w:num>
  <w:num w:numId="16">
    <w:abstractNumId w:val="1"/>
  </w:num>
  <w:num w:numId="17">
    <w:abstractNumId w:val="15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hideSpellingErrors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458"/>
    <w:rsid w:val="000115B0"/>
    <w:rsid w:val="00085DF6"/>
    <w:rsid w:val="000F3C5D"/>
    <w:rsid w:val="000F7813"/>
    <w:rsid w:val="00120008"/>
    <w:rsid w:val="00160301"/>
    <w:rsid w:val="001A7F68"/>
    <w:rsid w:val="001C441E"/>
    <w:rsid w:val="001E039F"/>
    <w:rsid w:val="001F0538"/>
    <w:rsid w:val="001F3D27"/>
    <w:rsid w:val="00205336"/>
    <w:rsid w:val="0021220A"/>
    <w:rsid w:val="00241F38"/>
    <w:rsid w:val="00246986"/>
    <w:rsid w:val="002506B4"/>
    <w:rsid w:val="00270755"/>
    <w:rsid w:val="00297D2A"/>
    <w:rsid w:val="002F6C58"/>
    <w:rsid w:val="0032502B"/>
    <w:rsid w:val="003438E9"/>
    <w:rsid w:val="0034550A"/>
    <w:rsid w:val="003B0D8F"/>
    <w:rsid w:val="00426DAF"/>
    <w:rsid w:val="005051E5"/>
    <w:rsid w:val="005253FE"/>
    <w:rsid w:val="00552224"/>
    <w:rsid w:val="00597618"/>
    <w:rsid w:val="005A6A5F"/>
    <w:rsid w:val="005B0256"/>
    <w:rsid w:val="005D7ABC"/>
    <w:rsid w:val="005E056B"/>
    <w:rsid w:val="005F2FFA"/>
    <w:rsid w:val="00603A5D"/>
    <w:rsid w:val="00623586"/>
    <w:rsid w:val="006258B6"/>
    <w:rsid w:val="00634C04"/>
    <w:rsid w:val="006567FC"/>
    <w:rsid w:val="00676AA1"/>
    <w:rsid w:val="00677B0D"/>
    <w:rsid w:val="00682F5D"/>
    <w:rsid w:val="00687ECA"/>
    <w:rsid w:val="0069028E"/>
    <w:rsid w:val="006914A3"/>
    <w:rsid w:val="006B0656"/>
    <w:rsid w:val="006E3B9C"/>
    <w:rsid w:val="0072075F"/>
    <w:rsid w:val="00755AAA"/>
    <w:rsid w:val="007628C7"/>
    <w:rsid w:val="00762945"/>
    <w:rsid w:val="0077780D"/>
    <w:rsid w:val="0078326E"/>
    <w:rsid w:val="00791561"/>
    <w:rsid w:val="007A703D"/>
    <w:rsid w:val="007F05E9"/>
    <w:rsid w:val="00802A79"/>
    <w:rsid w:val="008452A1"/>
    <w:rsid w:val="00851121"/>
    <w:rsid w:val="00895CCF"/>
    <w:rsid w:val="008A5976"/>
    <w:rsid w:val="008A7736"/>
    <w:rsid w:val="00921048"/>
    <w:rsid w:val="009D6458"/>
    <w:rsid w:val="009E09A6"/>
    <w:rsid w:val="009E11D2"/>
    <w:rsid w:val="00A12A10"/>
    <w:rsid w:val="00A20DCD"/>
    <w:rsid w:val="00A91004"/>
    <w:rsid w:val="00AC057B"/>
    <w:rsid w:val="00B13EE5"/>
    <w:rsid w:val="00B436F0"/>
    <w:rsid w:val="00B60AD1"/>
    <w:rsid w:val="00BB366A"/>
    <w:rsid w:val="00CA3DB7"/>
    <w:rsid w:val="00CD291F"/>
    <w:rsid w:val="00CE2068"/>
    <w:rsid w:val="00CF509B"/>
    <w:rsid w:val="00D05C5A"/>
    <w:rsid w:val="00D16E9A"/>
    <w:rsid w:val="00D41EFB"/>
    <w:rsid w:val="00D73D74"/>
    <w:rsid w:val="00D9457A"/>
    <w:rsid w:val="00DA1A6D"/>
    <w:rsid w:val="00DB0A79"/>
    <w:rsid w:val="00DE357D"/>
    <w:rsid w:val="00E06FA8"/>
    <w:rsid w:val="00EA414D"/>
    <w:rsid w:val="00EB71DD"/>
    <w:rsid w:val="00EF008E"/>
    <w:rsid w:val="00EF6AB0"/>
    <w:rsid w:val="00F44A8D"/>
    <w:rsid w:val="00F648FA"/>
    <w:rsid w:val="00FA4CA0"/>
    <w:rsid w:val="00FA6A41"/>
    <w:rsid w:val="00FF5C51"/>
    <w:rsid w:val="0705685F"/>
    <w:rsid w:val="1CFA5192"/>
    <w:rsid w:val="25757A64"/>
    <w:rsid w:val="432D1E8C"/>
    <w:rsid w:val="5E757E8C"/>
    <w:rsid w:val="6C9645C6"/>
    <w:rsid w:val="6CB87A41"/>
    <w:rsid w:val="7C971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Normal Indent"/>
    <w:basedOn w:val="1"/>
    <w:unhideWhenUsed/>
    <w:qFormat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15">
    <w:name w:val="Table Grid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6">
    <w:name w:val="Верхний колонтитул Знак"/>
    <w:basedOn w:val="6"/>
    <w:link w:val="12"/>
    <w:qFormat/>
    <w:uiPriority w:val="99"/>
  </w:style>
  <w:style w:type="character" w:customStyle="1" w:styleId="17">
    <w:name w:val="Заголовок 1 Знак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8">
    <w:name w:val="Заголовок 2 Знак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9">
    <w:name w:val="Заголовок 3 Знак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0">
    <w:name w:val="Заголовок 4 Знак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1">
    <w:name w:val="Подзаголовок Знак"/>
    <w:basedOn w:val="6"/>
    <w:link w:val="1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2">
    <w:name w:val="Название Знак"/>
    <w:basedOn w:val="6"/>
    <w:link w:val="1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3">
    <w:name w:val="List Paragraph"/>
    <w:basedOn w:val="1"/>
    <w:unhideWhenUsed/>
    <w:qFormat/>
    <w:uiPriority w:val="34"/>
    <w:pPr>
      <w:ind w:left="720"/>
      <w:contextualSpacing/>
    </w:pPr>
  </w:style>
  <w:style w:type="paragraph" w:customStyle="1" w:styleId="24">
    <w:name w:val="c15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customStyle="1" w:styleId="25">
    <w:name w:val="c9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customStyle="1" w:styleId="26">
    <w:name w:val="c19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3BF21-5D54-4362-B251-08D7D1A10C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41</Pages>
  <Words>5807</Words>
  <Characters>45562</Characters>
  <Lines>481</Lines>
  <Paragraphs>135</Paragraphs>
  <TotalTime>2</TotalTime>
  <ScaleCrop>false</ScaleCrop>
  <LinksUpToDate>false</LinksUpToDate>
  <CharactersWithSpaces>51067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2023-06-25T14:03:00Z</dcterms:created>
  <dc:creator>Марина</dc:creator>
  <cp:lastModifiedBy>WPS_1788083472</cp:lastModifiedBy>
  <dcterms:modified xsi:type="dcterms:W3CDTF">2026-09-13T10:24:27Z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3E71DDB3590D4226AB0D27BB7B232495_13</vt:lpwstr>
  </property>
  <property fmtid="{D5CDD505-2E9C-101B-9397-08002B2CF9AE}" pid="4" name="KSOTemplateDocerSaveRecord">
    <vt:lpwstr>eyJoZGlkIjoiNjEzNjE4YWM3MjYyMDcyOWE5NGNjNDYyZDZhOTBlNzkiLCJ1c2VySWQiOiI4MjQ2MzkyMTQ3NDEifQ==</vt:lpwstr>
  </property>
</Properties>
</file>